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66" w:rsidRDefault="00C65266" w:rsidP="00C65266">
      <w:pPr>
        <w:ind w:left="77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6</w:t>
      </w:r>
    </w:p>
    <w:p w:rsidR="00C65266" w:rsidRDefault="00C65266" w:rsidP="00C6526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UMOWA Nr ZP/7/01/20 </w:t>
      </w:r>
    </w:p>
    <w:p w:rsidR="00C65266" w:rsidRDefault="00C65266" w:rsidP="00C6526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/Projekt/ </w:t>
      </w:r>
    </w:p>
    <w:p w:rsidR="00C65266" w:rsidRDefault="00C65266" w:rsidP="00C6526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zawarta w dniu  ........................2020r. w Kutnie pomiędzy „Kutnowski Szpital Samorządowy” Spółka z o.o., </w:t>
      </w:r>
    </w:p>
    <w:p w:rsidR="00C65266" w:rsidRDefault="00C65266" w:rsidP="00C65266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ul. Kościuszki 52, 99-300 Kutno, </w:t>
      </w:r>
      <w:r>
        <w:rPr>
          <w:rFonts w:ascii="Arial" w:hAnsi="Arial"/>
          <w:sz w:val="22"/>
        </w:rPr>
        <w:t xml:space="preserve">NIP: 775-26-31-681 , REGON: 100 974 785 – reprezentowanym przez: </w:t>
      </w:r>
    </w:p>
    <w:p w:rsidR="00C65266" w:rsidRDefault="00C65266" w:rsidP="00C6526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Andrzeja Pietruszkę  - Prezesa Zarządu</w:t>
      </w:r>
    </w:p>
    <w:p w:rsidR="00C65266" w:rsidRDefault="00C65266" w:rsidP="00C6526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zwanym dalej</w:t>
      </w:r>
      <w:r>
        <w:rPr>
          <w:rFonts w:ascii="Arial" w:hAnsi="Arial"/>
          <w:b/>
          <w:i/>
          <w:sz w:val="22"/>
        </w:rPr>
        <w:t xml:space="preserve"> Zamawiającym</w:t>
      </w:r>
    </w:p>
    <w:p w:rsidR="00C65266" w:rsidRDefault="00C65266" w:rsidP="00C6526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C65266" w:rsidRDefault="00C65266" w:rsidP="00C65266">
      <w:pPr>
        <w:pStyle w:val="Tekstpodstawowy2"/>
        <w:widowControl/>
        <w:jc w:val="left"/>
      </w:pPr>
      <w:r>
        <w:t xml:space="preserve">Firmą........................................................................................................................................................... </w:t>
      </w:r>
    </w:p>
    <w:p w:rsidR="00C65266" w:rsidRDefault="00C65266" w:rsidP="00C65266">
      <w:pPr>
        <w:pStyle w:val="Tekstpodstawowy2"/>
        <w:widowControl/>
        <w:jc w:val="left"/>
      </w:pPr>
      <w:r>
        <w:t xml:space="preserve">z siedzibą: ................................................................................................................................................ , wpisaną w dniu ..................... do ..........................................................  pod nr ......................................... </w:t>
      </w:r>
    </w:p>
    <w:p w:rsidR="00C65266" w:rsidRDefault="00C65266" w:rsidP="00C65266">
      <w:pPr>
        <w:pStyle w:val="Tekstpodstawowy2"/>
        <w:widowControl/>
        <w:jc w:val="left"/>
        <w:rPr>
          <w:b/>
          <w:i/>
        </w:rPr>
      </w:pPr>
      <w:r>
        <w:t xml:space="preserve">NIP: .....................................................................  REGON: ...................................................................... reprezentowaną przez: ......................................................................................., zwanym dalej </w:t>
      </w:r>
      <w:r>
        <w:rPr>
          <w:b/>
          <w:bCs/>
          <w:i/>
          <w:iCs/>
        </w:rPr>
        <w:t>Wykona</w:t>
      </w:r>
      <w:r>
        <w:rPr>
          <w:b/>
          <w:i/>
        </w:rPr>
        <w:t>wcą</w:t>
      </w:r>
    </w:p>
    <w:p w:rsidR="00C65266" w:rsidRDefault="00C65266" w:rsidP="00C65266">
      <w:pPr>
        <w:pStyle w:val="Lista"/>
        <w:jc w:val="center"/>
        <w:rPr>
          <w:rFonts w:ascii="Arial" w:hAnsi="Arial"/>
          <w:b/>
          <w:sz w:val="22"/>
        </w:rPr>
      </w:pPr>
    </w:p>
    <w:p w:rsidR="00C65266" w:rsidRDefault="00C65266" w:rsidP="00C65266">
      <w:pPr>
        <w:pStyle w:val="Lista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1</w:t>
      </w:r>
    </w:p>
    <w:p w:rsidR="00C65266" w:rsidRDefault="00C65266" w:rsidP="00C65266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Umowa zostaje zawarta w wyniku przetargu nieograniczonego </w:t>
      </w:r>
      <w:r>
        <w:rPr>
          <w:rFonts w:ascii="Arial" w:hAnsi="Arial" w:cs="Arial"/>
          <w:sz w:val="22"/>
        </w:rPr>
        <w:t xml:space="preserve">na odbiór odpadów komunalnych, niesegregowanych i segregowanych surowców (o </w:t>
      </w:r>
      <w:r>
        <w:rPr>
          <w:rFonts w:ascii="Arial" w:hAnsi="Arial" w:cs="Arial"/>
          <w:bCs/>
          <w:sz w:val="22"/>
        </w:rPr>
        <w:t>kodach: 20 03 01, 15 01 01, 15 01 02, 15 01 07)</w:t>
      </w:r>
      <w:r>
        <w:rPr>
          <w:rFonts w:ascii="Arial" w:hAnsi="Arial"/>
          <w:sz w:val="22"/>
        </w:rPr>
        <w:t xml:space="preserve">, nr postępowania ZP/7/20, zgodnie z przepisami ustawy z dnia 29 stycznia 2004r.Prawo zamówień publicznych </w:t>
      </w:r>
      <w:r>
        <w:rPr>
          <w:rFonts w:ascii="Arial" w:hAnsi="Arial" w:cs="Arial"/>
          <w:sz w:val="22"/>
        </w:rPr>
        <w:t>(tj. Dz. U. 2019, poz. 1843)</w:t>
      </w:r>
      <w:r>
        <w:rPr>
          <w:rFonts w:ascii="Arial" w:hAnsi="Arial"/>
          <w:sz w:val="22"/>
        </w:rPr>
        <w:t>.</w:t>
      </w:r>
    </w:p>
    <w:p w:rsidR="00C65266" w:rsidRDefault="00C65266" w:rsidP="00C65266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Wartość brutto umowy wynosi :   ..................................................................................................PLN.</w:t>
      </w:r>
    </w:p>
    <w:p w:rsidR="00C65266" w:rsidRDefault="00C65266" w:rsidP="00C65266">
      <w:pPr>
        <w:tabs>
          <w:tab w:val="left" w:pos="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słownie: .................................................................................................................................................</w:t>
      </w: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§ 2</w:t>
      </w:r>
    </w:p>
    <w:p w:rsidR="00C65266" w:rsidRDefault="00C65266" w:rsidP="00C65266">
      <w:pPr>
        <w:pStyle w:val="Tekstpodstawowy2"/>
        <w:widowControl/>
        <w:rPr>
          <w:rFonts w:eastAsia="Batang"/>
          <w:b/>
          <w:bCs/>
          <w:szCs w:val="22"/>
        </w:rPr>
      </w:pPr>
      <w:r>
        <w:t>Przez odpady komunalne należy rozumieć stałe odpady powstające w obiektach użyteczności publicznej i obsługi ludności, a także w pomieszczeniach użytkowanych na cele biurowe lub socjalne przez wytwarzającego odpady.</w:t>
      </w: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§ 3</w:t>
      </w:r>
    </w:p>
    <w:p w:rsidR="00C65266" w:rsidRDefault="00C65266" w:rsidP="00C65266">
      <w:pPr>
        <w:pStyle w:val="Tekstpodstawowy"/>
        <w:spacing w:after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Wykonawca zobowiązany jest do: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Posiadania przez okres trwania umowy aktualnego zezwolenia w zakresie  wykonywanej usługi zgodnie z obowiązującymi przepisami ustawy o odpadach z dnia 14 grudnia 2012r. (Dz. U. 2019, poz. 701 tj.).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Nieodpłatnego dostarczenia i ustawienia kontenerów Wykonawcy na odpady komunalne niesegregowane w miejscu wyznaczonym przez Zamawiającego najpóźniej w dniu zawarcia umowy.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Nieodpłatnego dostarczenia i ustawienia pojemników Wykonawcy na odpady komunalne segregowane surowcowe w miejscu wyznaczonym przez Zamawiającego najpóźniej w dniu zawarcia umowy.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Zestaw kontenerów i pojemników na terenie „Kutnowskiego Szpitala Samorządowego” Sp. z o. o. dostarczonych przez Wykonawcę składa się z:</w:t>
      </w:r>
    </w:p>
    <w:p w:rsidR="00C65266" w:rsidRDefault="00C65266" w:rsidP="00C65266">
      <w:pPr>
        <w:numPr>
          <w:ilvl w:val="1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kontenerów z pokrywą na odpady niesegregowane – szt. 1 o zalecanej pojemności 7 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(kod 20 03 01),</w:t>
      </w:r>
    </w:p>
    <w:p w:rsidR="00C65266" w:rsidRDefault="00C65266" w:rsidP="00C65266">
      <w:pPr>
        <w:numPr>
          <w:ilvl w:val="1"/>
          <w:numId w:val="4"/>
        </w:numPr>
        <w:tabs>
          <w:tab w:val="num" w:pos="1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pojemnika z pokrywą i z napisem PAPIER na odpady segregowane z papieru i tektury o zalecanej pojemności 3m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(kod 15 01 01),</w:t>
      </w:r>
    </w:p>
    <w:p w:rsidR="00C65266" w:rsidRDefault="00C65266" w:rsidP="00C65266">
      <w:pPr>
        <w:numPr>
          <w:ilvl w:val="1"/>
          <w:numId w:val="4"/>
        </w:numPr>
        <w:tabs>
          <w:tab w:val="num" w:pos="1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pojemnika z pokrywą i z napisem SZKŁO na odpady segregowane ze szkła bezbarwnego i kol</w:t>
      </w:r>
      <w:r w:rsidR="00DF19BD">
        <w:rPr>
          <w:rFonts w:ascii="Arial" w:hAnsi="Arial" w:cs="Arial"/>
          <w:sz w:val="22"/>
        </w:rPr>
        <w:t>orowego o zalecanej pojemności 1,1</w:t>
      </w:r>
      <w:bookmarkStart w:id="0" w:name="_GoBack"/>
      <w:bookmarkEnd w:id="0"/>
      <w:r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(kod 15 01 07),</w:t>
      </w:r>
    </w:p>
    <w:p w:rsidR="00C65266" w:rsidRDefault="00C65266" w:rsidP="00C65266">
      <w:pPr>
        <w:numPr>
          <w:ilvl w:val="1"/>
          <w:numId w:val="4"/>
        </w:numPr>
        <w:tabs>
          <w:tab w:val="num" w:pos="1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pojemnika z pokrywą i z napisem TWORZYWA SZTUCZNE na odpady segregowane z tworzyw sztucznych o zalecanej pojemności 3m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 (kod 15 01 02).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Sukcesywnego odbioru, załadunku i wywozu odpadów z terenu „Kutnowskiego Szpitala Samorządowego” Sp. z o. o.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Sporządzania comiesięcznego i dostarczania Zamawiającemu wypełnionych i podpisanych kart przekazania odpadów. Karty należy sporządzać zgodnie z Rozporządzeniem Ministra Środowiska w sprawie wzorów dokumentów stosowanych na potrzeby ewidencji odpadów.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Utrzymywania kontenerów i pojemników w należytym stanie technicznym, estetycznym i sanitarnym.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Uprzątnięcia miejsc załadunku nieczystości w przypadku rozsypania odpadów w wyniku opróżniania 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Ponoszenia pełnej odpowiedzialności za odebrane odpady.</w:t>
      </w:r>
    </w:p>
    <w:p w:rsidR="00C65266" w:rsidRDefault="00C65266" w:rsidP="00C6526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Ponoszenia pełnej odpowiedzialności odszkodowawczej wobec Zamawiającego, za nieprzestrzeganie przepisów BHP, p.poż oraz zaleceń jednostek kontrolujących w zakresie świadczonych usług.</w:t>
      </w:r>
    </w:p>
    <w:p w:rsidR="00C65266" w:rsidRDefault="00C65266" w:rsidP="00C65266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§ 4</w:t>
      </w:r>
    </w:p>
    <w:p w:rsidR="00C65266" w:rsidRDefault="00C65266" w:rsidP="00C65266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Wywóz odpadów komunalnych niesegregowanych będzie się odbywał 3 razy w tygodniu (poniedziałek, środa, piątek – o ile są to dni robocze). </w:t>
      </w:r>
    </w:p>
    <w:p w:rsidR="00C65266" w:rsidRDefault="00C65266" w:rsidP="00C65266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Wywóz odpadów segregowanych surowcowych z pojemników odbywać się będzie na wezwanie telefoniczne po uprzednim zgłoszeniu przez osobę upoważnioną z ramienia Zamawiającego.</w:t>
      </w:r>
    </w:p>
    <w:p w:rsidR="00C65266" w:rsidRDefault="00C65266" w:rsidP="00C65266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Osoby upoważnione do zgłaszania odbioru pojemników ze strony Zamawiającego: .....................................................................................................................................................................</w:t>
      </w:r>
    </w:p>
    <w:p w:rsidR="00C65266" w:rsidRDefault="00C65266" w:rsidP="00C65266">
      <w:pPr>
        <w:numPr>
          <w:ilvl w:val="1"/>
          <w:numId w:val="5"/>
        </w:numPr>
        <w:jc w:val="both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</w:rPr>
        <w:t>Czas realizacji przez Wykonawcę, od momentu zgłoszenia telefonicznego zlecenia, nie może przekroczyć 24 godzin.</w:t>
      </w:r>
    </w:p>
    <w:p w:rsidR="00C65266" w:rsidRDefault="00C65266" w:rsidP="00C65266">
      <w:pPr>
        <w:numPr>
          <w:ilvl w:val="1"/>
          <w:numId w:val="5"/>
        </w:numPr>
        <w:jc w:val="both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</w:rPr>
        <w:t>Każdorazowo wywóz odpadów musi być bezpośrednio potwierdzony pisemnie przez upoważnione osoby z ramienia Wykonawcy i Zamawiającego właściwym dokumentem odbioru wykonania usługi.</w:t>
      </w: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§ 5</w:t>
      </w:r>
    </w:p>
    <w:p w:rsidR="00C65266" w:rsidRDefault="00C65266" w:rsidP="00C65266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Zamawiający zobowiązany jest do:</w:t>
      </w:r>
    </w:p>
    <w:p w:rsidR="00C65266" w:rsidRDefault="00C65266" w:rsidP="00C65266">
      <w:pPr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składowania odpadów komunalnych wyłącznie w pojemnikach i kontenerach,</w:t>
      </w:r>
    </w:p>
    <w:p w:rsidR="00C65266" w:rsidRDefault="00C65266" w:rsidP="00C65266">
      <w:pPr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zapewnienia dogodnego dojazdu dla taboru wykonawcy do miejsca składowania odpadów oraz dostępu do pojemników i kontenerów umożliwiając swobodne ich opróżnianie.</w:t>
      </w:r>
    </w:p>
    <w:p w:rsidR="00C65266" w:rsidRDefault="00C65266" w:rsidP="00C65266">
      <w:pPr>
        <w:jc w:val="both"/>
        <w:rPr>
          <w:rFonts w:ascii="Arial" w:eastAsia="Batang" w:hAnsi="Arial" w:cs="Arial"/>
          <w:bCs/>
          <w:sz w:val="22"/>
          <w:szCs w:val="22"/>
        </w:rPr>
      </w:pPr>
    </w:p>
    <w:p w:rsidR="00C65266" w:rsidRDefault="00C65266" w:rsidP="00C6526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6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Zamawiający zapłaci za wykonywaną usługę wg cen brutto określonych w</w:t>
      </w:r>
      <w:r>
        <w:rPr>
          <w:rFonts w:ascii="Arial" w:eastAsia="Batang" w:hAnsi="Arial" w:cs="Arial"/>
          <w:color w:val="0070C0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>załączniku nr 1 do niniejszej umowy. Ceny brutto nie ulegną zmianie podczas trwania umowy za wyjątkiem sytuacji opisanych w § 7 umowy.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Wykonawca oświadcza, że jest podatnikiem podatku od towarów i usług VAT zobowiązanym do zapłaty i odprowadzenia tego podatku.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Zapłata nastąpi przelewem na konto bankowe Wykonawcy podane w doręczonej przez niego Zamawiającemu, prawidłowo wystawionej fakturze VAT za dany miesiąc kalendarzowy, potwierdzającej wykonanie usługi, w ciągu ............. dni od dnia jej otrzymania przez Zamawiającego.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Złożenie faktury następuje w formie pisemnej lub w formie ustrukturyzowanej faktury elektronicznej za pośrednictwem platformy dostępnej pod adresem </w:t>
      </w:r>
      <w:hyperlink r:id="rId6" w:history="1">
        <w:r>
          <w:rPr>
            <w:rStyle w:val="Hipercze"/>
            <w:rFonts w:ascii="Arial" w:hAnsi="Arial" w:cs="Arial"/>
            <w:color w:val="0070C0"/>
            <w:sz w:val="22"/>
            <w:szCs w:val="22"/>
          </w:rPr>
          <w:t>https://brokerpefexpert.efaktura.gov.pl</w:t>
        </w:r>
      </w:hyperlink>
      <w:r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>
        <w:rPr>
          <w:rStyle w:val="Hipercze"/>
          <w:rFonts w:ascii="Arial" w:hAnsi="Arial" w:cs="Arial"/>
          <w:sz w:val="22"/>
          <w:szCs w:val="22"/>
        </w:rPr>
        <w:t>PEF NIP7752631681</w:t>
      </w:r>
      <w:r>
        <w:rPr>
          <w:rFonts w:ascii="Arial" w:hAnsi="Arial" w:cs="Arial"/>
          <w:color w:val="0070C0"/>
          <w:sz w:val="22"/>
          <w:szCs w:val="22"/>
          <w:u w:val="single"/>
        </w:rPr>
        <w:t>.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 dzień zapłaty uważa się dzień obciążenia rachunku Zamawiającego.</w:t>
      </w:r>
    </w:p>
    <w:p w:rsidR="00C65266" w:rsidRDefault="00C65266" w:rsidP="00C65266">
      <w:pPr>
        <w:numPr>
          <w:ilvl w:val="0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Zamawiający oświadcza, że oszacował z należytą starannością ilość wytworzonych odpadów komunalnych, w oparciu o dane z lat ubiegłych, jednakże ze względu na losowy charakter zapotrzebowania (uzależnione od czynników niezależnych) zastrzega sobie prawo do niezrealizowania umowy w pełnym zakresie,</w:t>
      </w:r>
      <w:r>
        <w:rPr>
          <w:rFonts w:ascii="Arial" w:eastAsia="Batang" w:hAnsi="Arial" w:cs="Arial"/>
          <w:color w:val="0070C0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>a Wykonawca oświadcza, że wyraża na to zgodę i nie obciąży Zamawiającego jakimikolwiek negatywnymi konsekwencjami z tego tytułu.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7</w:t>
      </w:r>
    </w:p>
    <w:p w:rsidR="00C65266" w:rsidRDefault="00C65266" w:rsidP="00C65266">
      <w:pPr>
        <w:pStyle w:val="Tekstpodstawowy2"/>
        <w:widowControl/>
        <w:numPr>
          <w:ilvl w:val="1"/>
          <w:numId w:val="7"/>
        </w:numPr>
        <w:rPr>
          <w:rFonts w:eastAsia="Batang" w:cs="Arial"/>
          <w:szCs w:val="22"/>
        </w:rPr>
      </w:pPr>
      <w:r>
        <w:rPr>
          <w:rFonts w:eastAsia="Batang"/>
        </w:rPr>
        <w:t>Zamawiający na podstawie art. 144 ust.1 pkt.1 ustawy z dnia 29 stycznia 2004. prawo zamówień publicznych przewiduje możliwość dokonania zmiany w treści zawartej umowie w następujących okolicznościach i na następujących zasadach:</w:t>
      </w:r>
    </w:p>
    <w:p w:rsidR="00C65266" w:rsidRDefault="00C65266" w:rsidP="00C65266">
      <w:pPr>
        <w:numPr>
          <w:ilvl w:val="2"/>
          <w:numId w:val="7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wzrost ustawowej stawki podatku VAT następuje automatycznie, przy czym zmianie ulega jedynie cena brutto, cena netto pozostaje bez zmian. Nowe stawki będą obowiązywać strony wraz z wejściem w życie przepisów je regulujących. Każdorazowa zmiana nie wymaga sporządzenia aneksu w formie pisemnej, ewentualnie strony mogą zawrzeć aneks porządkujący na wniosek Zamawiającego,</w:t>
      </w:r>
    </w:p>
    <w:p w:rsidR="00C65266" w:rsidRDefault="00C65266" w:rsidP="00C65266">
      <w:pPr>
        <w:numPr>
          <w:ilvl w:val="2"/>
          <w:numId w:val="7"/>
        </w:numPr>
        <w:tabs>
          <w:tab w:val="num" w:pos="2160"/>
        </w:tabs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obniżenia stawki podatku VAT następuje automatycznie, przy czym zmianie ulega jedynie cena brutto, cena netto pozostaje bez zmian. Nowe stawki będą obowiązywać strony wraz z wejściem w życie przepisów je regulujących. Każdorazowa zmiana nie wymaga sporządzenia aneksu w formie pisemnej, ewentualnie strony mogą zawrzeć aneks porządkujący na wniosek Zamawiającego,</w:t>
      </w:r>
    </w:p>
    <w:p w:rsidR="00C65266" w:rsidRDefault="00C65266" w:rsidP="00C65266">
      <w:pPr>
        <w:numPr>
          <w:ilvl w:val="2"/>
          <w:numId w:val="7"/>
        </w:numPr>
        <w:tabs>
          <w:tab w:val="num" w:pos="2160"/>
        </w:tabs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w przypadku niewyczerpania całości asortymentu określonego w Załączniku nr 1 do umowy w okresie, na jaki umowa została zawarta, okres ten może ulec przedłużeniu na wniosek Zamawiającego.</w:t>
      </w:r>
    </w:p>
    <w:p w:rsidR="00C65266" w:rsidRDefault="00C65266" w:rsidP="00C65266">
      <w:pPr>
        <w:numPr>
          <w:ilvl w:val="1"/>
          <w:numId w:val="7"/>
        </w:numPr>
        <w:tabs>
          <w:tab w:val="num" w:pos="1440"/>
        </w:tabs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Zamawiający na podstawie art. 144 ust.1 pkt.5 ustawy z dnia 29 stycznia 2004. prawo zamówień publicznych przewiduje możliwość dokonania zmiany w treści zawartej umowy, jeżeli zmiany, niezależnie od ich wartości, nie są istotne w rozumieniu  art.144 ust.1e.</w:t>
      </w:r>
    </w:p>
    <w:p w:rsidR="00C65266" w:rsidRDefault="00C65266" w:rsidP="00C65266">
      <w:pPr>
        <w:numPr>
          <w:ilvl w:val="1"/>
          <w:numId w:val="7"/>
        </w:numPr>
        <w:tabs>
          <w:tab w:val="num" w:pos="1440"/>
        </w:tabs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</w:rPr>
        <w:t>Zamawiający na podstawie art. 144 ust.1 pkt.6 ustawy z dnia 29 stycznia 2004. prawo zamówień publicznych przewiduje możliwość dokonania zmiany w treści zawartej umowy, jeżeli łączna wartość zmian jest mniejsza niż kwoty określone w przepisach wydanych na podstawie art.11 ust. 8 i jest mniejsza od 10% wartości zamówienia określonej pierwotnie w umowie.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8</w:t>
      </w:r>
    </w:p>
    <w:p w:rsidR="00C65266" w:rsidRDefault="00C65266" w:rsidP="00C6526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Batang" w:hAnsi="Arial" w:cs="Arial"/>
          <w:b/>
          <w:bCs/>
          <w:lang w:eastAsia="pl-PL"/>
        </w:rPr>
      </w:pPr>
      <w:r>
        <w:rPr>
          <w:rFonts w:ascii="Arial" w:eastAsia="Batang" w:hAnsi="Arial" w:cs="Arial"/>
          <w:lang w:eastAsia="pl-PL"/>
        </w:rPr>
        <w:t xml:space="preserve">Wykonawca zobowiązany jest do informowania Zamawiającego o dotyczących go zmianach, w szczególności o zmianie organizacyjnej Wykonawcy, przekształceniu, zmianie formy prawnej </w:t>
      </w:r>
      <w:r>
        <w:rPr>
          <w:rFonts w:ascii="Arial" w:eastAsia="Batang" w:hAnsi="Arial" w:cs="Arial"/>
          <w:lang w:eastAsia="pl-PL"/>
        </w:rPr>
        <w:lastRenderedPageBreak/>
        <w:t>prowadzonej przez Wykonawcę działalności gospodarczej, zmianie adresu siedziby firmy lub zmianie adresu zamieszkania właściciela lub współwłaściciela firmy. Nie powiadomienie przez Wykonawcę o zmianach nie będzie skutkować jakimikolwiek negatywnymi konsekwencjami dla Zamawiającego.</w:t>
      </w:r>
    </w:p>
    <w:p w:rsidR="00C65266" w:rsidRDefault="00C65266" w:rsidP="00C65266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Batang" w:hAnsi="Arial" w:cs="Arial"/>
          <w:b/>
          <w:bCs/>
          <w:lang w:eastAsia="pl-PL"/>
        </w:rPr>
      </w:pPr>
      <w:r>
        <w:rPr>
          <w:rFonts w:ascii="Arial" w:eastAsia="Batang" w:hAnsi="Arial" w:cs="Arial"/>
          <w:lang w:eastAsia="pl-PL"/>
        </w:rPr>
        <w:t>Osobami odpowiedzialnymi merytorycznie za realizację umowy są:</w:t>
      </w:r>
    </w:p>
    <w:p w:rsidR="00C65266" w:rsidRDefault="00C65266" w:rsidP="00C65266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atang" w:hAnsi="Arial" w:cs="Arial"/>
          <w:b/>
          <w:bCs/>
          <w:lang w:eastAsia="pl-PL"/>
        </w:rPr>
      </w:pPr>
      <w:r>
        <w:rPr>
          <w:rFonts w:ascii="Arial" w:eastAsia="Batang" w:hAnsi="Arial" w:cs="Arial"/>
          <w:lang w:eastAsia="pl-PL"/>
        </w:rPr>
        <w:t>ze strony Zamawiającego – pracownik Działu Administracyjno-Technicznego, tel. 24/388-04-31;</w:t>
      </w:r>
    </w:p>
    <w:p w:rsidR="00C65266" w:rsidRDefault="00C65266" w:rsidP="00C65266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Batang" w:hAnsi="Arial" w:cs="Arial"/>
          <w:b/>
          <w:bCs/>
          <w:lang w:eastAsia="pl-PL"/>
        </w:rPr>
      </w:pPr>
      <w:r>
        <w:rPr>
          <w:rFonts w:ascii="Arial" w:eastAsia="Batang" w:hAnsi="Arial" w:cs="Arial"/>
          <w:lang w:eastAsia="pl-PL"/>
        </w:rPr>
        <w:t>ze strony Wykonawcy - ...................................................................................., tel. ..........................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9</w:t>
      </w:r>
    </w:p>
    <w:p w:rsidR="00C65266" w:rsidRDefault="00C65266" w:rsidP="00C65266">
      <w:pPr>
        <w:pStyle w:val="Lista"/>
        <w:numPr>
          <w:ilvl w:val="0"/>
          <w:numId w:val="10"/>
        </w:num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4"/>
        </w:rPr>
        <w:t>Kary związane z realizacją niniejszej umowy nakładane na Zamawiającego przez Stację Sanitarno-Epidemiologiczną, Państwową Inspekcję Pracy i inne jednostki kontrolujące - za  niewłaściwą gospodarkę odpadami, będą ponoszone w całości przez Wykonawcę - chyba, że są zawinione wyłącznie przez Zamawiającego.</w:t>
      </w:r>
    </w:p>
    <w:p w:rsidR="00C65266" w:rsidRDefault="00C65266" w:rsidP="00C65266">
      <w:pPr>
        <w:pStyle w:val="Lista"/>
        <w:numPr>
          <w:ilvl w:val="0"/>
          <w:numId w:val="10"/>
        </w:num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4"/>
        </w:rPr>
        <w:t>Jeżeli Wykonawca nie dostarczy kontenerów lub pojemników w terminie określonym w umowie w </w:t>
      </w:r>
      <w:r>
        <w:rPr>
          <w:rFonts w:ascii="Arial" w:hAnsi="Arial"/>
          <w:bCs/>
          <w:sz w:val="22"/>
        </w:rPr>
        <w:t>§ 3 ust. 2 i 3</w:t>
      </w:r>
      <w:r>
        <w:rPr>
          <w:rFonts w:ascii="Arial" w:hAnsi="Arial" w:cs="Arial"/>
          <w:bCs/>
          <w:sz w:val="22"/>
          <w:szCs w:val="24"/>
        </w:rPr>
        <w:t>, zobowiązany jest do zapłaty kary umownej w wysokości 50zł za każdy dzień opóźnienia.</w:t>
      </w:r>
    </w:p>
    <w:p w:rsidR="00C65266" w:rsidRDefault="00C65266" w:rsidP="00C65266">
      <w:pPr>
        <w:pStyle w:val="Lista"/>
        <w:numPr>
          <w:ilvl w:val="0"/>
          <w:numId w:val="10"/>
        </w:num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Cs/>
          <w:sz w:val="22"/>
          <w:szCs w:val="24"/>
        </w:rPr>
        <w:t>W przypadku nieodebrania przez Wykonawcę odpadów w terminie określonym w umowie (odpadów komunalnych niesegregowanych), bądź też w przypadku nieodebrania odpadów na skutek zawiadomienia (odpadów komunalnych segregowanych surowcowych) Wykonawca zapłaci Zamawiającemu karę umowną w wysokości 1% wynagrodzenia miesięcznego za każdy przypadek naruszenia.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10</w:t>
      </w:r>
    </w:p>
    <w:p w:rsidR="00C65266" w:rsidRDefault="00C65266" w:rsidP="00C65266">
      <w:pPr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nie może bez zgody Zamawiającego dokonać przelewu wierzytelności wynikających z niniejszej umowy, a także dokonać cesji w formie umowy poręczenia, czy wstąpienia w prawa zaspokojonego wierzyciela w trybie art. 518 k.c.</w:t>
      </w:r>
    </w:p>
    <w:p w:rsidR="00C65266" w:rsidRDefault="00C65266" w:rsidP="00C65266">
      <w:pPr>
        <w:numPr>
          <w:ilvl w:val="0"/>
          <w:numId w:val="1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zobowiązuje się do niedokonywania przekazu świadczenia Odbiorcy (w rozumieniu art. 921</w:t>
      </w:r>
      <w:r>
        <w:rPr>
          <w:rFonts w:ascii="Arial" w:hAnsi="Arial" w:cs="Arial"/>
          <w:sz w:val="22"/>
          <w:vertAlign w:val="superscript"/>
        </w:rPr>
        <w:t>1</w:t>
      </w:r>
      <w:r>
        <w:rPr>
          <w:rFonts w:ascii="Arial" w:hAnsi="Arial" w:cs="Arial"/>
          <w:sz w:val="22"/>
        </w:rPr>
        <w:t>-921</w:t>
      </w:r>
      <w:r>
        <w:rPr>
          <w:rFonts w:ascii="Arial" w:hAnsi="Arial" w:cs="Arial"/>
          <w:sz w:val="22"/>
          <w:vertAlign w:val="superscript"/>
        </w:rPr>
        <w:t>5</w:t>
      </w:r>
      <w:r>
        <w:rPr>
          <w:rFonts w:ascii="Arial" w:hAnsi="Arial" w:cs="Arial"/>
          <w:sz w:val="22"/>
        </w:rPr>
        <w:t xml:space="preserve"> KC), w całości lub w części, należnego na podstawie niniejszej umowy. W razie nie wywiązanie się z niniejszego zobowiązania, Wykonawca zapłaci Zamawiającemu karę umowną w wysokości wartości przekazanego świadczenia. </w:t>
      </w:r>
    </w:p>
    <w:p w:rsidR="00C65266" w:rsidRDefault="00C65266" w:rsidP="00C65266">
      <w:pPr>
        <w:numPr>
          <w:ilvl w:val="0"/>
          <w:numId w:val="11"/>
        </w:numPr>
        <w:jc w:val="both"/>
        <w:rPr>
          <w:b/>
        </w:rPr>
      </w:pPr>
      <w:r>
        <w:rPr>
          <w:rFonts w:ascii="Arial" w:hAnsi="Arial" w:cs="Arial"/>
          <w:sz w:val="22"/>
        </w:rPr>
        <w:t>W razie nie wywiązania się Wykonawcy z zobowiązań określonych w niniejszym paragrafie umowy, Wykonawca zapłaci Zamawiającemu karę umowną w wysokości wartości świadczenia, które stanowiło przedmiot w/w cesji, przelewu, poręczenia.</w:t>
      </w:r>
    </w:p>
    <w:p w:rsidR="00C65266" w:rsidRDefault="00C65266" w:rsidP="00C65266">
      <w:pPr>
        <w:numPr>
          <w:ilvl w:val="0"/>
          <w:numId w:val="11"/>
        </w:numPr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Wykonawcy nie przysługują uprawnienia z tytułu art. 491 k.c.</w:t>
      </w:r>
    </w:p>
    <w:p w:rsidR="00C65266" w:rsidRDefault="00C65266" w:rsidP="00C65266">
      <w:pPr>
        <w:ind w:left="357"/>
        <w:jc w:val="both"/>
        <w:rPr>
          <w:b/>
        </w:rPr>
      </w:pP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11</w:t>
      </w:r>
    </w:p>
    <w:p w:rsidR="00C65266" w:rsidRDefault="00C65266" w:rsidP="00C65266">
      <w:pPr>
        <w:numPr>
          <w:ilvl w:val="0"/>
          <w:numId w:val="12"/>
        </w:numPr>
        <w:jc w:val="both"/>
        <w:rPr>
          <w:rFonts w:ascii="Arial" w:eastAsia="Batang" w:hAnsi="Arial" w:cs="Arial"/>
          <w:color w:val="FF0000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 odstąpienie od umowy, wypowiedzenie umowy lub jej rozwiązanie przez którąkolwiek ze stron, z przyczyn, za które ponosi odpowiedzialność Wykonawca, Wykonawca zapłaci karę umowną w wysokości 10% wartości brutto umowy.</w:t>
      </w:r>
    </w:p>
    <w:p w:rsidR="00C65266" w:rsidRDefault="00C65266" w:rsidP="00C65266">
      <w:pPr>
        <w:pStyle w:val="Tekstpodstawowywcity"/>
        <w:tabs>
          <w:tab w:val="num" w:pos="1080"/>
        </w:tabs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2.  Jeżeli szkoda Zamawiającego, przewyższa wysokość kary umownej, Zamawiający może dochodzić na zasadach ogólnych odszkodowania uzupełniającego.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</w:p>
    <w:p w:rsidR="00C65266" w:rsidRDefault="00C65266" w:rsidP="00C65266">
      <w:pPr>
        <w:pStyle w:val="Lista"/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 12</w:t>
      </w:r>
    </w:p>
    <w:p w:rsidR="00C65266" w:rsidRDefault="00C65266" w:rsidP="00C65266">
      <w:pPr>
        <w:numPr>
          <w:ilvl w:val="0"/>
          <w:numId w:val="1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Umowę zawiera się na czas określony </w:t>
      </w:r>
      <w:r>
        <w:rPr>
          <w:rFonts w:ascii="Arial" w:hAnsi="Arial"/>
          <w:b/>
          <w:bCs/>
          <w:sz w:val="22"/>
        </w:rPr>
        <w:t>12 m-</w:t>
      </w:r>
      <w:proofErr w:type="spellStart"/>
      <w:r>
        <w:rPr>
          <w:rFonts w:ascii="Arial" w:hAnsi="Arial"/>
          <w:b/>
          <w:bCs/>
          <w:sz w:val="22"/>
        </w:rPr>
        <w:t>cy</w:t>
      </w:r>
      <w:proofErr w:type="spellEnd"/>
      <w:r>
        <w:rPr>
          <w:rFonts w:ascii="Arial" w:hAnsi="Arial"/>
          <w:sz w:val="22"/>
        </w:rPr>
        <w:t xml:space="preserve"> licząc od daty jej podpisania.</w:t>
      </w:r>
    </w:p>
    <w:p w:rsidR="00C65266" w:rsidRDefault="00C65266" w:rsidP="00C65266">
      <w:pPr>
        <w:numPr>
          <w:ilvl w:val="0"/>
          <w:numId w:val="13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Zamawiającemu przysługuje prawo do rozwiązania umowy za 7 dniowym wypowiedzeniem w razie niewykonania lub powtarzającego się nienależytego wykonania umowy przez Wykonawcę.</w:t>
      </w:r>
    </w:p>
    <w:p w:rsidR="00C65266" w:rsidRDefault="00C65266" w:rsidP="00C65266">
      <w:pPr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</w:rPr>
      </w:pPr>
      <w:r>
        <w:rPr>
          <w:rFonts w:ascii="Arial" w:eastAsia="Batang" w:hAnsi="Arial" w:cs="Arial"/>
          <w:sz w:val="22"/>
        </w:rPr>
        <w:t>Zgodnie z art. 145 ust. 1 ustawy Prawo zamówień publicznych, Zamawiający ma prawo do odstąpienia od umowy w terminie 30 dni od powzięcia wiadomości  o istotnej zmianie okoliczności powodującej, iż wykonanie umowy nie leży w interesie publicznym, czego nie można było przewidzieć w chwili zwarcia umowy.</w:t>
      </w:r>
    </w:p>
    <w:p w:rsidR="00C65266" w:rsidRDefault="00C65266" w:rsidP="00C65266">
      <w:pPr>
        <w:pStyle w:val="Lista"/>
        <w:ind w:left="0" w:firstLine="0"/>
        <w:jc w:val="center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§ 13</w:t>
      </w:r>
    </w:p>
    <w:p w:rsidR="00C65266" w:rsidRDefault="00C65266" w:rsidP="00C65266">
      <w:pPr>
        <w:numPr>
          <w:ilvl w:val="0"/>
          <w:numId w:val="14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W kwestiach spornych wynikłych w związku z treścią lub realizacją niniejszej umowy strony będą dążyły do polubownego załatwienia sprawy, a gdy okaże się to niemożliwe, właściwym dla rozpatrzenia sporu będzie sąd powszechny właściwy dla siedziby Zamawiającego.</w:t>
      </w:r>
    </w:p>
    <w:p w:rsidR="00C65266" w:rsidRDefault="00C65266" w:rsidP="00C65266">
      <w:pPr>
        <w:numPr>
          <w:ilvl w:val="0"/>
          <w:numId w:val="14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W sprawach nieuregulowanych niniejszą umową, zastosowanie mają przepisy Kodeksu Cywilnego i ustawy Prawo zamówień publicznych. </w:t>
      </w:r>
      <w:r>
        <w:rPr>
          <w:rFonts w:ascii="Arial" w:eastAsia="Batang" w:hAnsi="Arial" w:cs="Arial"/>
          <w:bCs/>
          <w:sz w:val="22"/>
          <w:szCs w:val="22"/>
        </w:rPr>
        <w:t>Strony wyłączają jednak między sobą obowiązywanie art. 552 k.c.</w:t>
      </w:r>
    </w:p>
    <w:p w:rsidR="00C65266" w:rsidRDefault="00C65266" w:rsidP="00C65266">
      <w:pPr>
        <w:numPr>
          <w:ilvl w:val="0"/>
          <w:numId w:val="14"/>
        </w:num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Umowę sporządzono w dwóch jednobrzmiących egzemplarzach, po jednym egzemplarzu dla każdej ze stron.</w:t>
      </w:r>
    </w:p>
    <w:p w:rsidR="00C65266" w:rsidRDefault="00C65266" w:rsidP="00C65266">
      <w:pPr>
        <w:jc w:val="both"/>
        <w:rPr>
          <w:rFonts w:ascii="Arial" w:eastAsia="Batang" w:hAnsi="Arial" w:cs="Arial"/>
          <w:sz w:val="22"/>
          <w:szCs w:val="22"/>
        </w:rPr>
      </w:pPr>
    </w:p>
    <w:p w:rsidR="00C65266" w:rsidRDefault="00C65266" w:rsidP="00C65266">
      <w:pPr>
        <w:jc w:val="center"/>
        <w:rPr>
          <w:rFonts w:ascii="Arial" w:eastAsia="Batang" w:hAnsi="Arial" w:cs="Arial"/>
          <w:b/>
          <w:bCs/>
          <w:sz w:val="22"/>
          <w:szCs w:val="22"/>
        </w:rPr>
      </w:pPr>
    </w:p>
    <w:p w:rsidR="00C65266" w:rsidRDefault="00C65266" w:rsidP="00C65266">
      <w:pPr>
        <w:ind w:firstLine="708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WYKONAWCA</w:t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</w:r>
      <w:r>
        <w:rPr>
          <w:rFonts w:ascii="Arial" w:eastAsia="Batang" w:hAnsi="Arial" w:cs="Arial"/>
          <w:b/>
          <w:bCs/>
          <w:sz w:val="22"/>
          <w:szCs w:val="22"/>
        </w:rPr>
        <w:tab/>
        <w:t>ZAMAWIAJĄCY</w:t>
      </w:r>
    </w:p>
    <w:p w:rsidR="00C65266" w:rsidRDefault="00C65266" w:rsidP="00C65266"/>
    <w:p w:rsidR="00C65266" w:rsidRDefault="00C65266" w:rsidP="00C65266">
      <w:pPr>
        <w:jc w:val="right"/>
        <w:rPr>
          <w:rFonts w:ascii="Arial" w:hAnsi="Arial" w:cs="Arial"/>
          <w:sz w:val="22"/>
        </w:rPr>
      </w:pPr>
    </w:p>
    <w:p w:rsidR="00C65266" w:rsidRDefault="00C65266" w:rsidP="00C65266">
      <w:pPr>
        <w:jc w:val="right"/>
        <w:rPr>
          <w:rFonts w:ascii="Arial" w:hAnsi="Arial" w:cs="Arial"/>
          <w:sz w:val="22"/>
        </w:rPr>
      </w:pPr>
    </w:p>
    <w:p w:rsidR="00C65266" w:rsidRDefault="00C65266" w:rsidP="00C65266">
      <w:pPr>
        <w:jc w:val="right"/>
        <w:rPr>
          <w:rFonts w:ascii="Arial" w:hAnsi="Arial" w:cs="Arial"/>
          <w:sz w:val="22"/>
        </w:rPr>
      </w:pPr>
    </w:p>
    <w:p w:rsidR="00956681" w:rsidRDefault="00956681"/>
    <w:sectPr w:rsidR="00956681" w:rsidSect="00C65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AAF"/>
    <w:multiLevelType w:val="hybridMultilevel"/>
    <w:tmpl w:val="167013BA"/>
    <w:lvl w:ilvl="0" w:tplc="04B2A1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400B9"/>
    <w:multiLevelType w:val="hybridMultilevel"/>
    <w:tmpl w:val="7548CF9E"/>
    <w:lvl w:ilvl="0" w:tplc="00AAB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2C24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06A0F"/>
    <w:multiLevelType w:val="hybridMultilevel"/>
    <w:tmpl w:val="13A85938"/>
    <w:lvl w:ilvl="0" w:tplc="247623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51139"/>
    <w:multiLevelType w:val="hybridMultilevel"/>
    <w:tmpl w:val="E514BC48"/>
    <w:lvl w:ilvl="0" w:tplc="04B2A1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C5575"/>
    <w:multiLevelType w:val="hybridMultilevel"/>
    <w:tmpl w:val="63504D4E"/>
    <w:lvl w:ilvl="0" w:tplc="51406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EE0805"/>
    <w:multiLevelType w:val="hybridMultilevel"/>
    <w:tmpl w:val="C2560D4E"/>
    <w:lvl w:ilvl="0" w:tplc="8C7E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EB803C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2" w:tplc="B100EC2A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95C65"/>
    <w:multiLevelType w:val="hybridMultilevel"/>
    <w:tmpl w:val="B3066882"/>
    <w:lvl w:ilvl="0" w:tplc="9816EA2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82A57"/>
    <w:multiLevelType w:val="hybridMultilevel"/>
    <w:tmpl w:val="30C44292"/>
    <w:lvl w:ilvl="0" w:tplc="247623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DE21C9"/>
    <w:multiLevelType w:val="hybridMultilevel"/>
    <w:tmpl w:val="AE3A5D2A"/>
    <w:lvl w:ilvl="0" w:tplc="B0AC2A9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7E2122"/>
    <w:multiLevelType w:val="hybridMultilevel"/>
    <w:tmpl w:val="78721D56"/>
    <w:lvl w:ilvl="0" w:tplc="5C8E1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D6378"/>
    <w:multiLevelType w:val="multilevel"/>
    <w:tmpl w:val="EB62AE48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6C5E1ABC"/>
    <w:multiLevelType w:val="hybridMultilevel"/>
    <w:tmpl w:val="CD0A90D2"/>
    <w:lvl w:ilvl="0" w:tplc="DAB633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80169A"/>
    <w:multiLevelType w:val="hybridMultilevel"/>
    <w:tmpl w:val="94FE5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C4D7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E3338"/>
    <w:multiLevelType w:val="hybridMultilevel"/>
    <w:tmpl w:val="25406810"/>
    <w:lvl w:ilvl="0" w:tplc="7B8AB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CD2A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550041C8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66"/>
    <w:rsid w:val="00856600"/>
    <w:rsid w:val="00956681"/>
    <w:rsid w:val="00C65266"/>
    <w:rsid w:val="00D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6526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6526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65266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5266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65266"/>
    <w:pPr>
      <w:tabs>
        <w:tab w:val="num" w:pos="360"/>
      </w:tabs>
      <w:ind w:left="360" w:hanging="360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5266"/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C65266"/>
    <w:pPr>
      <w:ind w:left="283" w:hanging="283"/>
    </w:pPr>
    <w:rPr>
      <w:sz w:val="20"/>
      <w:szCs w:val="20"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"/>
    <w:basedOn w:val="Normalny"/>
    <w:link w:val="AkapitzlistZnak"/>
    <w:uiPriority w:val="34"/>
    <w:qFormat/>
    <w:rsid w:val="00C652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Kolorowa lista — akcent 11 Znak,CW_Lista Znak,Podsis rysunku Znak,sw tekst Znak,normalny tekst Znak,Obiekt Znak"/>
    <w:link w:val="Akapitzlist"/>
    <w:uiPriority w:val="34"/>
    <w:qFormat/>
    <w:locked/>
    <w:rsid w:val="00C6526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6526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6526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2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65266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5266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65266"/>
    <w:pPr>
      <w:tabs>
        <w:tab w:val="num" w:pos="360"/>
      </w:tabs>
      <w:ind w:left="360" w:hanging="360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5266"/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C65266"/>
    <w:pPr>
      <w:ind w:left="283" w:hanging="283"/>
    </w:pPr>
    <w:rPr>
      <w:sz w:val="20"/>
      <w:szCs w:val="20"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"/>
    <w:basedOn w:val="Normalny"/>
    <w:link w:val="AkapitzlistZnak"/>
    <w:uiPriority w:val="34"/>
    <w:qFormat/>
    <w:rsid w:val="00C652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Kolorowa lista — akcent 11 Znak,CW_Lista Znak,Podsis rysunku Znak,sw tekst Znak,normalny tekst Znak,Obiekt Znak"/>
    <w:link w:val="Akapitzlist"/>
    <w:uiPriority w:val="34"/>
    <w:qFormat/>
    <w:locked/>
    <w:rsid w:val="00C652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kerpefexpert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1735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2020-03-19T12:03:00Z</dcterms:created>
  <dcterms:modified xsi:type="dcterms:W3CDTF">2020-03-19T12:05:00Z</dcterms:modified>
</cp:coreProperties>
</file>