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650" w:rsidRPr="00B10650" w:rsidRDefault="00B10650" w:rsidP="00B10650">
      <w:pPr>
        <w:keepNext/>
        <w:spacing w:after="0" w:line="240" w:lineRule="auto"/>
        <w:jc w:val="right"/>
        <w:outlineLvl w:val="8"/>
        <w:rPr>
          <w:rFonts w:ascii="Arial" w:eastAsia="Times New Roman" w:hAnsi="Arial" w:cs="Arial"/>
          <w:szCs w:val="24"/>
          <w:lang w:eastAsia="pl-PL"/>
        </w:rPr>
      </w:pPr>
      <w:r>
        <w:rPr>
          <w:rFonts w:ascii="Arial" w:eastAsia="Times New Roman" w:hAnsi="Arial" w:cs="Arial"/>
          <w:szCs w:val="24"/>
          <w:lang w:eastAsia="pl-PL"/>
        </w:rPr>
        <w:t>Kutno, dn.06.02.2019</w:t>
      </w:r>
      <w:r w:rsidRPr="00B10650">
        <w:rPr>
          <w:rFonts w:ascii="Arial" w:eastAsia="Times New Roman" w:hAnsi="Arial" w:cs="Arial"/>
          <w:szCs w:val="24"/>
          <w:lang w:eastAsia="pl-PL"/>
        </w:rPr>
        <w:t>r.</w:t>
      </w:r>
    </w:p>
    <w:p w:rsidR="00B10650" w:rsidRPr="00B10650" w:rsidRDefault="00B10650" w:rsidP="00B10650">
      <w:pPr>
        <w:keepNext/>
        <w:spacing w:after="0" w:line="252" w:lineRule="auto"/>
        <w:jc w:val="center"/>
        <w:outlineLvl w:val="8"/>
        <w:rPr>
          <w:rFonts w:ascii="Arial" w:eastAsia="Times New Roman" w:hAnsi="Arial" w:cs="Arial"/>
          <w:b/>
          <w:bCs/>
          <w:szCs w:val="24"/>
          <w:lang w:eastAsia="pl-PL"/>
        </w:rPr>
      </w:pPr>
      <w:r w:rsidRPr="00B10650">
        <w:rPr>
          <w:rFonts w:ascii="Arial" w:eastAsia="Times New Roman" w:hAnsi="Arial" w:cs="Arial"/>
          <w:b/>
          <w:bCs/>
          <w:szCs w:val="24"/>
          <w:lang w:eastAsia="pl-PL"/>
        </w:rPr>
        <w:t>WYJAŚNIENIA Nr 1</w:t>
      </w:r>
    </w:p>
    <w:p w:rsidR="00B10650" w:rsidRPr="00B10650" w:rsidRDefault="00B10650" w:rsidP="00B10650">
      <w:pPr>
        <w:spacing w:after="0" w:line="252" w:lineRule="auto"/>
        <w:jc w:val="center"/>
        <w:rPr>
          <w:rFonts w:ascii="Arial" w:eastAsia="Times New Roman" w:hAnsi="Arial" w:cs="Arial"/>
          <w:b/>
          <w:bCs/>
          <w:szCs w:val="24"/>
          <w:lang w:eastAsia="pl-PL"/>
        </w:rPr>
      </w:pPr>
      <w:r w:rsidRPr="00B10650">
        <w:rPr>
          <w:rFonts w:ascii="Arial" w:eastAsia="Times New Roman" w:hAnsi="Arial" w:cs="Arial"/>
          <w:b/>
          <w:bCs/>
          <w:szCs w:val="24"/>
          <w:lang w:eastAsia="pl-PL"/>
        </w:rPr>
        <w:t>DO SPECYFIKACJI ISTOTNYCH WARUNKÓW ZAMÓWIENIA</w:t>
      </w:r>
    </w:p>
    <w:p w:rsidR="00B10650" w:rsidRPr="00B10650" w:rsidRDefault="00B10650" w:rsidP="00B10650">
      <w:pPr>
        <w:keepNext/>
        <w:spacing w:after="0" w:line="252" w:lineRule="auto"/>
        <w:outlineLvl w:val="2"/>
        <w:rPr>
          <w:rFonts w:ascii="Arial" w:eastAsia="Times New Roman" w:hAnsi="Arial" w:cs="Arial"/>
          <w:bCs/>
          <w:color w:val="000000"/>
          <w:u w:val="single"/>
          <w:lang w:eastAsia="pl-PL"/>
        </w:rPr>
      </w:pPr>
      <w:r w:rsidRPr="00B10650">
        <w:rPr>
          <w:rFonts w:ascii="Arial" w:eastAsia="Times New Roman" w:hAnsi="Arial" w:cs="Arial"/>
          <w:bCs/>
          <w:color w:val="000000"/>
          <w:u w:val="single"/>
          <w:lang w:eastAsia="pl-PL"/>
        </w:rPr>
        <w:t xml:space="preserve">Dotyczy przetargu na </w:t>
      </w:r>
      <w:r w:rsidRPr="00B10650">
        <w:rPr>
          <w:rFonts w:ascii="Arial" w:eastAsia="Times New Roman" w:hAnsi="Arial" w:cs="Arial"/>
          <w:color w:val="000000"/>
          <w:u w:val="single"/>
          <w:lang w:eastAsia="pl-PL"/>
        </w:rPr>
        <w:t xml:space="preserve"> dostawę środków dezynfekcyjnych, dezynsekcyjnych i deratyzacyjnych</w:t>
      </w:r>
    </w:p>
    <w:p w:rsidR="00B10650" w:rsidRPr="00B10650" w:rsidRDefault="00B10650" w:rsidP="00B10650">
      <w:pPr>
        <w:keepNext/>
        <w:spacing w:after="0" w:line="240" w:lineRule="auto"/>
        <w:outlineLvl w:val="3"/>
        <w:rPr>
          <w:rFonts w:ascii="Arial" w:eastAsia="Times New Roman" w:hAnsi="Arial" w:cs="Arial"/>
          <w:u w:val="single"/>
          <w:lang w:eastAsia="pl-PL"/>
        </w:rPr>
      </w:pPr>
      <w:r w:rsidRPr="00B10650">
        <w:rPr>
          <w:rFonts w:ascii="Arial" w:eastAsia="Times New Roman" w:hAnsi="Arial" w:cs="Arial"/>
          <w:bCs/>
          <w:u w:val="single"/>
          <w:lang w:eastAsia="pl-PL"/>
        </w:rPr>
        <w:t>Nr postępowania:</w:t>
      </w:r>
      <w:r>
        <w:rPr>
          <w:rFonts w:ascii="Arial" w:eastAsia="Times New Roman" w:hAnsi="Arial" w:cs="Arial"/>
          <w:u w:val="single"/>
          <w:lang w:eastAsia="pl-PL"/>
        </w:rPr>
        <w:t xml:space="preserve"> ZP/3</w:t>
      </w:r>
      <w:r w:rsidRPr="00B10650">
        <w:rPr>
          <w:rFonts w:ascii="Arial" w:eastAsia="Times New Roman" w:hAnsi="Arial" w:cs="Arial"/>
          <w:u w:val="single"/>
          <w:lang w:eastAsia="pl-PL"/>
        </w:rPr>
        <w:t>/</w:t>
      </w:r>
      <w:r>
        <w:rPr>
          <w:rFonts w:ascii="Arial" w:eastAsia="Times New Roman" w:hAnsi="Arial" w:cs="Arial"/>
          <w:u w:val="single"/>
          <w:lang w:eastAsia="pl-PL"/>
        </w:rPr>
        <w:t>19</w:t>
      </w:r>
    </w:p>
    <w:p w:rsidR="00B10650" w:rsidRPr="00B10650" w:rsidRDefault="00B10650" w:rsidP="00B10650">
      <w:pPr>
        <w:spacing w:after="0" w:line="252" w:lineRule="auto"/>
        <w:ind w:firstLine="708"/>
        <w:jc w:val="both"/>
        <w:rPr>
          <w:rFonts w:ascii="Arial" w:eastAsia="Times New Roman" w:hAnsi="Arial" w:cs="Arial"/>
          <w:szCs w:val="24"/>
          <w:lang w:eastAsia="pl-PL"/>
        </w:rPr>
      </w:pPr>
      <w:r w:rsidRPr="00B10650">
        <w:rPr>
          <w:rFonts w:ascii="Arial" w:eastAsia="Times New Roman" w:hAnsi="Arial" w:cs="Arial"/>
          <w:szCs w:val="24"/>
          <w:lang w:eastAsia="pl-PL"/>
        </w:rPr>
        <w:t>„Kutnowski Szpital Samorządowy” Spółka z o.o., ul. Kościuszki 52, 99-300 Kutno, na podstawie art. 38 ust. 2 ustawy Prawo zamówień publicznych udziela wyjaśnień dotyczących treści Specyfikacji Istotnych Warunków Zamówienia:</w:t>
      </w:r>
    </w:p>
    <w:p w:rsidR="00B10650" w:rsidRPr="00B10650" w:rsidRDefault="00B10650" w:rsidP="00B10650">
      <w:pPr>
        <w:tabs>
          <w:tab w:val="left" w:pos="357"/>
        </w:tabs>
        <w:spacing w:after="0" w:line="288" w:lineRule="auto"/>
        <w:rPr>
          <w:rFonts w:ascii="Arial" w:eastAsia="Arial Unicode MS" w:hAnsi="Arial" w:cs="Arial"/>
          <w:b/>
          <w:bCs/>
          <w:lang w:eastAsia="pl-PL"/>
        </w:rPr>
      </w:pPr>
      <w:r w:rsidRPr="00B10650">
        <w:rPr>
          <w:rFonts w:ascii="Arial" w:eastAsia="Arial Unicode MS" w:hAnsi="Arial" w:cs="Arial"/>
          <w:b/>
          <w:lang w:eastAsia="pl-PL"/>
        </w:rPr>
        <w:t>1.</w:t>
      </w:r>
      <w:r w:rsidRPr="00B10650">
        <w:rPr>
          <w:rFonts w:ascii="Arial" w:eastAsia="Arial Unicode MS" w:hAnsi="Arial" w:cs="Arial"/>
          <w:lang w:eastAsia="pl-PL"/>
        </w:rPr>
        <w:t xml:space="preserve"> </w:t>
      </w:r>
      <w:r w:rsidRPr="00B10650">
        <w:rPr>
          <w:rFonts w:ascii="Arial" w:eastAsia="Arial Unicode MS" w:hAnsi="Arial" w:cs="Arial"/>
          <w:b/>
          <w:bCs/>
          <w:u w:val="single"/>
          <w:lang w:eastAsia="pl-PL"/>
        </w:rPr>
        <w:t>Dotyczy Pakietu Nr</w:t>
      </w:r>
      <w:r w:rsidRPr="00515E7F">
        <w:rPr>
          <w:rFonts w:ascii="Arial" w:eastAsia="Arial Unicode MS" w:hAnsi="Arial" w:cs="Arial"/>
          <w:b/>
          <w:bCs/>
          <w:u w:val="single"/>
          <w:lang w:eastAsia="pl-PL"/>
        </w:rPr>
        <w:t xml:space="preserve"> </w:t>
      </w:r>
      <w:r w:rsidR="00515E7F" w:rsidRPr="00515E7F">
        <w:rPr>
          <w:rFonts w:ascii="Arial" w:eastAsia="Arial Unicode MS" w:hAnsi="Arial" w:cs="Arial"/>
          <w:b/>
          <w:bCs/>
          <w:u w:val="single"/>
          <w:lang w:eastAsia="pl-PL"/>
        </w:rPr>
        <w:t>11</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Czy Zamawiający dopuści:</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Chusteczki do dezynfekcji powierzchni oraz sprzętu medycznego, rozmiar 17 x 23 cm,  nasączone 36,8 % alkoholem izopropylowym, i 47,3% etanolem, konfekcjonowane po 100 sztuk w opakowaniu- tuba- Spektrum do 1 minuty: bakterie (</w:t>
      </w:r>
      <w:proofErr w:type="spellStart"/>
      <w:r w:rsidRPr="00515E7F">
        <w:rPr>
          <w:rFonts w:ascii="Arial" w:eastAsia="Times New Roman" w:hAnsi="Arial" w:cs="Arial"/>
          <w:lang w:eastAsia="pl-PL"/>
        </w:rPr>
        <w:t>Enterococcus</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hirae</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Pseudomonas</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aeruginosa</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Staphylococcus</w:t>
      </w:r>
      <w:proofErr w:type="spellEnd"/>
      <w:r w:rsidRPr="00515E7F">
        <w:rPr>
          <w:rFonts w:ascii="Arial" w:eastAsia="Times New Roman" w:hAnsi="Arial" w:cs="Arial"/>
          <w:lang w:eastAsia="pl-PL"/>
        </w:rPr>
        <w:t xml:space="preserve"> warunki czyste i brudne), grzyby i grzyby </w:t>
      </w:r>
      <w:proofErr w:type="spellStart"/>
      <w:r w:rsidRPr="00515E7F">
        <w:rPr>
          <w:rFonts w:ascii="Arial" w:eastAsia="Times New Roman" w:hAnsi="Arial" w:cs="Arial"/>
          <w:lang w:eastAsia="pl-PL"/>
        </w:rPr>
        <w:t>drożdropodobne</w:t>
      </w:r>
      <w:proofErr w:type="spellEnd"/>
      <w:r w:rsidRPr="00515E7F">
        <w:rPr>
          <w:rFonts w:ascii="Arial" w:eastAsia="Times New Roman" w:hAnsi="Arial" w:cs="Arial"/>
          <w:lang w:eastAsia="pl-PL"/>
        </w:rPr>
        <w:t xml:space="preserve"> (Candida </w:t>
      </w:r>
      <w:proofErr w:type="spellStart"/>
      <w:r w:rsidRPr="00515E7F">
        <w:rPr>
          <w:rFonts w:ascii="Arial" w:eastAsia="Times New Roman" w:hAnsi="Arial" w:cs="Arial"/>
          <w:lang w:eastAsia="pl-PL"/>
        </w:rPr>
        <w:t>albicans</w:t>
      </w:r>
      <w:proofErr w:type="spellEnd"/>
      <w:r w:rsidRPr="00515E7F">
        <w:rPr>
          <w:rFonts w:ascii="Arial" w:eastAsia="Times New Roman" w:hAnsi="Arial" w:cs="Arial"/>
          <w:lang w:eastAsia="pl-PL"/>
        </w:rPr>
        <w:t xml:space="preserve"> warunki czyste i brudne), wirusy (Polio i </w:t>
      </w:r>
      <w:proofErr w:type="spellStart"/>
      <w:r w:rsidRPr="00515E7F">
        <w:rPr>
          <w:rFonts w:ascii="Arial" w:eastAsia="Times New Roman" w:hAnsi="Arial" w:cs="Arial"/>
          <w:lang w:eastAsia="pl-PL"/>
        </w:rPr>
        <w:t>Adeno</w:t>
      </w:r>
      <w:proofErr w:type="spellEnd"/>
      <w:r w:rsidRPr="00515E7F">
        <w:rPr>
          <w:rFonts w:ascii="Arial" w:eastAsia="Times New Roman" w:hAnsi="Arial" w:cs="Arial"/>
          <w:lang w:eastAsia="pl-PL"/>
        </w:rPr>
        <w:t xml:space="preserve"> do 1 minuty) (13727, 13624, 14476)? </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lub</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Chusteczki do dezynfekcji powierzchni oraz sprzętu medycznego, rozmiar 12 x 18 cm,  nasączone 36,8 % alkoholem izopropylowym, i 47,3% etanolem, konfekcjonowane po 150 sztuk w opakowaniu- tuba- Spektrum do 1 minuty: bakterie (</w:t>
      </w:r>
      <w:proofErr w:type="spellStart"/>
      <w:r w:rsidRPr="00515E7F">
        <w:rPr>
          <w:rFonts w:ascii="Arial" w:eastAsia="Times New Roman" w:hAnsi="Arial" w:cs="Arial"/>
          <w:lang w:eastAsia="pl-PL"/>
        </w:rPr>
        <w:t>Enterococcus</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hirae</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Pseudomonas</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aeruginosa</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Staphylococcus</w:t>
      </w:r>
      <w:proofErr w:type="spellEnd"/>
      <w:r w:rsidRPr="00515E7F">
        <w:rPr>
          <w:rFonts w:ascii="Arial" w:eastAsia="Times New Roman" w:hAnsi="Arial" w:cs="Arial"/>
          <w:lang w:eastAsia="pl-PL"/>
        </w:rPr>
        <w:t xml:space="preserve"> warunki czyste i brudne), grzyby i grzyby </w:t>
      </w:r>
      <w:proofErr w:type="spellStart"/>
      <w:r w:rsidRPr="00515E7F">
        <w:rPr>
          <w:rFonts w:ascii="Arial" w:eastAsia="Times New Roman" w:hAnsi="Arial" w:cs="Arial"/>
          <w:lang w:eastAsia="pl-PL"/>
        </w:rPr>
        <w:t>drożdropodobne</w:t>
      </w:r>
      <w:proofErr w:type="spellEnd"/>
      <w:r w:rsidRPr="00515E7F">
        <w:rPr>
          <w:rFonts w:ascii="Arial" w:eastAsia="Times New Roman" w:hAnsi="Arial" w:cs="Arial"/>
          <w:lang w:eastAsia="pl-PL"/>
        </w:rPr>
        <w:t xml:space="preserve"> (Candida </w:t>
      </w:r>
      <w:proofErr w:type="spellStart"/>
      <w:r w:rsidRPr="00515E7F">
        <w:rPr>
          <w:rFonts w:ascii="Arial" w:eastAsia="Times New Roman" w:hAnsi="Arial" w:cs="Arial"/>
          <w:lang w:eastAsia="pl-PL"/>
        </w:rPr>
        <w:t>albicans</w:t>
      </w:r>
      <w:proofErr w:type="spellEnd"/>
      <w:r w:rsidRPr="00515E7F">
        <w:rPr>
          <w:rFonts w:ascii="Arial" w:eastAsia="Times New Roman" w:hAnsi="Arial" w:cs="Arial"/>
          <w:lang w:eastAsia="pl-PL"/>
        </w:rPr>
        <w:t xml:space="preserve"> warunki czyste i brudne), wirusy (Polio i </w:t>
      </w:r>
      <w:proofErr w:type="spellStart"/>
      <w:r w:rsidRPr="00515E7F">
        <w:rPr>
          <w:rFonts w:ascii="Arial" w:eastAsia="Times New Roman" w:hAnsi="Arial" w:cs="Arial"/>
          <w:lang w:eastAsia="pl-PL"/>
        </w:rPr>
        <w:t>Adeno</w:t>
      </w:r>
      <w:proofErr w:type="spellEnd"/>
      <w:r w:rsidRPr="00515E7F">
        <w:rPr>
          <w:rFonts w:ascii="Arial" w:eastAsia="Times New Roman" w:hAnsi="Arial" w:cs="Arial"/>
          <w:lang w:eastAsia="pl-PL"/>
        </w:rPr>
        <w:t xml:space="preserve"> do 1 minuty) (13727, 13624, 14476)? </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lub</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Chusteczki do dezynfekcji powierzchni oraz sprzętu medycznego, rozmiar 12 x 18 cm,  nasączone 36,8 % alkoholem izopropylowym, i 47,3% etanolem, konfekcjonowane po 200 sztuk w opakowaniu- tuba- Spektrum do 1 minuty: bakterie (</w:t>
      </w:r>
      <w:proofErr w:type="spellStart"/>
      <w:r w:rsidRPr="00515E7F">
        <w:rPr>
          <w:rFonts w:ascii="Arial" w:eastAsia="Times New Roman" w:hAnsi="Arial" w:cs="Arial"/>
          <w:lang w:eastAsia="pl-PL"/>
        </w:rPr>
        <w:t>Enterococcus</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hirae</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Pseudomonas</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aeruginosa</w:t>
      </w:r>
      <w:proofErr w:type="spellEnd"/>
      <w:r w:rsidRPr="00515E7F">
        <w:rPr>
          <w:rFonts w:ascii="Arial" w:eastAsia="Times New Roman" w:hAnsi="Arial" w:cs="Arial"/>
          <w:lang w:eastAsia="pl-PL"/>
        </w:rPr>
        <w:t xml:space="preserve">, </w:t>
      </w:r>
      <w:proofErr w:type="spellStart"/>
      <w:r w:rsidRPr="00515E7F">
        <w:rPr>
          <w:rFonts w:ascii="Arial" w:eastAsia="Times New Roman" w:hAnsi="Arial" w:cs="Arial"/>
          <w:lang w:eastAsia="pl-PL"/>
        </w:rPr>
        <w:t>Staphylococcus</w:t>
      </w:r>
      <w:proofErr w:type="spellEnd"/>
      <w:r w:rsidRPr="00515E7F">
        <w:rPr>
          <w:rFonts w:ascii="Arial" w:eastAsia="Times New Roman" w:hAnsi="Arial" w:cs="Arial"/>
          <w:lang w:eastAsia="pl-PL"/>
        </w:rPr>
        <w:t xml:space="preserve"> warunki czyste i brudne), grzyby i grzyby </w:t>
      </w:r>
      <w:proofErr w:type="spellStart"/>
      <w:r w:rsidRPr="00515E7F">
        <w:rPr>
          <w:rFonts w:ascii="Arial" w:eastAsia="Times New Roman" w:hAnsi="Arial" w:cs="Arial"/>
          <w:lang w:eastAsia="pl-PL"/>
        </w:rPr>
        <w:t>drożdropodobne</w:t>
      </w:r>
      <w:proofErr w:type="spellEnd"/>
      <w:r w:rsidRPr="00515E7F">
        <w:rPr>
          <w:rFonts w:ascii="Arial" w:eastAsia="Times New Roman" w:hAnsi="Arial" w:cs="Arial"/>
          <w:lang w:eastAsia="pl-PL"/>
        </w:rPr>
        <w:t xml:space="preserve"> (Candida </w:t>
      </w:r>
      <w:proofErr w:type="spellStart"/>
      <w:r w:rsidRPr="00515E7F">
        <w:rPr>
          <w:rFonts w:ascii="Arial" w:eastAsia="Times New Roman" w:hAnsi="Arial" w:cs="Arial"/>
          <w:lang w:eastAsia="pl-PL"/>
        </w:rPr>
        <w:t>albicans</w:t>
      </w:r>
      <w:proofErr w:type="spellEnd"/>
      <w:r w:rsidRPr="00515E7F">
        <w:rPr>
          <w:rFonts w:ascii="Arial" w:eastAsia="Times New Roman" w:hAnsi="Arial" w:cs="Arial"/>
          <w:lang w:eastAsia="pl-PL"/>
        </w:rPr>
        <w:t xml:space="preserve"> warunki czyste i brudne), wirusy (Polio i </w:t>
      </w:r>
      <w:proofErr w:type="spellStart"/>
      <w:r w:rsidRPr="00515E7F">
        <w:rPr>
          <w:rFonts w:ascii="Arial" w:eastAsia="Times New Roman" w:hAnsi="Arial" w:cs="Arial"/>
          <w:lang w:eastAsia="pl-PL"/>
        </w:rPr>
        <w:t>Adeno</w:t>
      </w:r>
      <w:proofErr w:type="spellEnd"/>
      <w:r w:rsidRPr="00515E7F">
        <w:rPr>
          <w:rFonts w:ascii="Arial" w:eastAsia="Times New Roman" w:hAnsi="Arial" w:cs="Arial"/>
          <w:lang w:eastAsia="pl-PL"/>
        </w:rPr>
        <w:t xml:space="preserve"> do 1 minuty) (13727, 13624, 14476)?</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lub</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 xml:space="preserve">Chusteczki bezalkoholowe poliestrowe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515E7F">
        <w:rPr>
          <w:rFonts w:ascii="Arial" w:eastAsia="Times New Roman" w:hAnsi="Arial" w:cs="Arial"/>
          <w:lang w:eastAsia="pl-PL"/>
        </w:rPr>
        <w:t>albicans</w:t>
      </w:r>
      <w:proofErr w:type="spellEnd"/>
      <w:r w:rsidRPr="00515E7F">
        <w:rPr>
          <w:rFonts w:ascii="Arial" w:eastAsia="Times New Roman" w:hAnsi="Arial" w:cs="Arial"/>
          <w:lang w:eastAsia="pl-PL"/>
        </w:rPr>
        <w:t xml:space="preserve">) w czasie 1 minuty (EN 13624), </w:t>
      </w:r>
      <w:proofErr w:type="spellStart"/>
      <w:r w:rsidRPr="00515E7F">
        <w:rPr>
          <w:rFonts w:ascii="Arial" w:eastAsia="Times New Roman" w:hAnsi="Arial" w:cs="Arial"/>
          <w:lang w:eastAsia="pl-PL"/>
        </w:rPr>
        <w:t>Tbc</w:t>
      </w:r>
      <w:proofErr w:type="spellEnd"/>
      <w:r w:rsidRPr="00515E7F">
        <w:rPr>
          <w:rFonts w:ascii="Arial" w:eastAsia="Times New Roman" w:hAnsi="Arial" w:cs="Arial"/>
          <w:lang w:eastAsia="pl-PL"/>
        </w:rPr>
        <w:t xml:space="preserve"> w czasie 15 minut (EN 14348), V (HIV, HBV, HCV, BVDV, </w:t>
      </w:r>
      <w:proofErr w:type="spellStart"/>
      <w:r w:rsidRPr="00515E7F">
        <w:rPr>
          <w:rFonts w:ascii="Arial" w:eastAsia="Times New Roman" w:hAnsi="Arial" w:cs="Arial"/>
          <w:lang w:eastAsia="pl-PL"/>
        </w:rPr>
        <w:t>Vaccinia</w:t>
      </w:r>
      <w:proofErr w:type="spellEnd"/>
      <w:r w:rsidRPr="00515E7F">
        <w:rPr>
          <w:rFonts w:ascii="Arial" w:eastAsia="Times New Roman" w:hAnsi="Arial" w:cs="Arial"/>
          <w:lang w:eastAsia="pl-PL"/>
        </w:rPr>
        <w:t>, Rota) w czasie 1 minuty (BGA/DVV), V (</w:t>
      </w:r>
      <w:proofErr w:type="spellStart"/>
      <w:r w:rsidRPr="00515E7F">
        <w:rPr>
          <w:rFonts w:ascii="Arial" w:eastAsia="Times New Roman" w:hAnsi="Arial" w:cs="Arial"/>
          <w:lang w:eastAsia="pl-PL"/>
        </w:rPr>
        <w:t>polyoma</w:t>
      </w:r>
      <w:proofErr w:type="spellEnd"/>
      <w:r w:rsidRPr="00515E7F">
        <w:rPr>
          <w:rFonts w:ascii="Arial" w:eastAsia="Times New Roman" w:hAnsi="Arial" w:cs="Arial"/>
          <w:lang w:eastAsia="pl-PL"/>
        </w:rPr>
        <w:t xml:space="preserve"> SV 40)- w czasie 1 minuty (DVV/RKI), V (Noro) w czasie 30 minut (PN EN 14476), wymiar chusteczki 17x23cm, 100 sztuk w opakowaniu typu tuba?</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 xml:space="preserve">lub </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 xml:space="preserve">Chusteczki bezalkoholowe poliestrowe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515E7F">
        <w:rPr>
          <w:rFonts w:ascii="Arial" w:eastAsia="Times New Roman" w:hAnsi="Arial" w:cs="Arial"/>
          <w:lang w:eastAsia="pl-PL"/>
        </w:rPr>
        <w:t>albicans</w:t>
      </w:r>
      <w:proofErr w:type="spellEnd"/>
      <w:r w:rsidRPr="00515E7F">
        <w:rPr>
          <w:rFonts w:ascii="Arial" w:eastAsia="Times New Roman" w:hAnsi="Arial" w:cs="Arial"/>
          <w:lang w:eastAsia="pl-PL"/>
        </w:rPr>
        <w:t xml:space="preserve">) w czasie 1 minuty (EN 13624), </w:t>
      </w:r>
      <w:proofErr w:type="spellStart"/>
      <w:r w:rsidRPr="00515E7F">
        <w:rPr>
          <w:rFonts w:ascii="Arial" w:eastAsia="Times New Roman" w:hAnsi="Arial" w:cs="Arial"/>
          <w:lang w:eastAsia="pl-PL"/>
        </w:rPr>
        <w:t>Tbc</w:t>
      </w:r>
      <w:proofErr w:type="spellEnd"/>
      <w:r w:rsidRPr="00515E7F">
        <w:rPr>
          <w:rFonts w:ascii="Arial" w:eastAsia="Times New Roman" w:hAnsi="Arial" w:cs="Arial"/>
          <w:lang w:eastAsia="pl-PL"/>
        </w:rPr>
        <w:t xml:space="preserve"> w czasie 15 minut (EN 14348), V (HIV, HBV, HCV, BVDV, </w:t>
      </w:r>
      <w:proofErr w:type="spellStart"/>
      <w:r w:rsidRPr="00515E7F">
        <w:rPr>
          <w:rFonts w:ascii="Arial" w:eastAsia="Times New Roman" w:hAnsi="Arial" w:cs="Arial"/>
          <w:lang w:eastAsia="pl-PL"/>
        </w:rPr>
        <w:t>Vaccinia</w:t>
      </w:r>
      <w:proofErr w:type="spellEnd"/>
      <w:r w:rsidRPr="00515E7F">
        <w:rPr>
          <w:rFonts w:ascii="Arial" w:eastAsia="Times New Roman" w:hAnsi="Arial" w:cs="Arial"/>
          <w:lang w:eastAsia="pl-PL"/>
        </w:rPr>
        <w:t>, Rota) w czasie 1 minuty (BGA/DVV), V (</w:t>
      </w:r>
      <w:proofErr w:type="spellStart"/>
      <w:r w:rsidRPr="00515E7F">
        <w:rPr>
          <w:rFonts w:ascii="Arial" w:eastAsia="Times New Roman" w:hAnsi="Arial" w:cs="Arial"/>
          <w:lang w:eastAsia="pl-PL"/>
        </w:rPr>
        <w:t>polyoma</w:t>
      </w:r>
      <w:proofErr w:type="spellEnd"/>
      <w:r w:rsidRPr="00515E7F">
        <w:rPr>
          <w:rFonts w:ascii="Arial" w:eastAsia="Times New Roman" w:hAnsi="Arial" w:cs="Arial"/>
          <w:lang w:eastAsia="pl-PL"/>
        </w:rPr>
        <w:t xml:space="preserve"> SV 40)- w czasie 1 minuty (DVV/RKI), V (Noro) w czasie 30 minut (PN EN 14476), wymiar chusteczki 12x18cm, 150 sztuk w opakowaniu typu tuba?</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lub</w:t>
      </w:r>
    </w:p>
    <w:p w:rsidR="00515E7F" w:rsidRP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 xml:space="preserve">Chusteczki bezalkoholowe poliestrowe na bazie czwartorzędowych związków amoniowych przeznaczone do mycia i szybkiej dezynfekcji powierzchni sprzętu medycznego wrażliwego na działanie alkoholu. Przeznaczone do dezynfekcji powierzchni sprzętu medycznego ze szkła, porcelany, metalu, gumy, tworzy sztucznych, szkła akrylowego. Do zastosowania na oddziale intensywnej terapii, blokach operacyjnych, do dezynfekcji aparatury medycznej, sprzętu, foteli zabiegowych, lamp, inkubatorów.  Dopuszczenie producenta głowic USG. Możliwość użycia na oddziałach noworodkowych. Bez zawartości aldehydów i fosforanów, nie odbarwiają dezynfekowanych powierzchni. Spektrum działania: B (w tym MRSA) w czasie 1 minuty (EN 13727), F (C. </w:t>
      </w:r>
      <w:proofErr w:type="spellStart"/>
      <w:r w:rsidRPr="00515E7F">
        <w:rPr>
          <w:rFonts w:ascii="Arial" w:eastAsia="Times New Roman" w:hAnsi="Arial" w:cs="Arial"/>
          <w:lang w:eastAsia="pl-PL"/>
        </w:rPr>
        <w:t>albicans</w:t>
      </w:r>
      <w:proofErr w:type="spellEnd"/>
      <w:r w:rsidRPr="00515E7F">
        <w:rPr>
          <w:rFonts w:ascii="Arial" w:eastAsia="Times New Roman" w:hAnsi="Arial" w:cs="Arial"/>
          <w:lang w:eastAsia="pl-PL"/>
        </w:rPr>
        <w:t xml:space="preserve">) w czasie 1 minuty (EN 13624), </w:t>
      </w:r>
      <w:proofErr w:type="spellStart"/>
      <w:r w:rsidRPr="00515E7F">
        <w:rPr>
          <w:rFonts w:ascii="Arial" w:eastAsia="Times New Roman" w:hAnsi="Arial" w:cs="Arial"/>
          <w:lang w:eastAsia="pl-PL"/>
        </w:rPr>
        <w:t>Tbc</w:t>
      </w:r>
      <w:proofErr w:type="spellEnd"/>
      <w:r w:rsidRPr="00515E7F">
        <w:rPr>
          <w:rFonts w:ascii="Arial" w:eastAsia="Times New Roman" w:hAnsi="Arial" w:cs="Arial"/>
          <w:lang w:eastAsia="pl-PL"/>
        </w:rPr>
        <w:t xml:space="preserve"> w czasie 15 minut (EN 14348), V </w:t>
      </w:r>
      <w:r w:rsidRPr="00515E7F">
        <w:rPr>
          <w:rFonts w:ascii="Arial" w:eastAsia="Times New Roman" w:hAnsi="Arial" w:cs="Arial"/>
          <w:lang w:eastAsia="pl-PL"/>
        </w:rPr>
        <w:lastRenderedPageBreak/>
        <w:t xml:space="preserve">(HIV, HBV, HCV, BVDV, </w:t>
      </w:r>
      <w:proofErr w:type="spellStart"/>
      <w:r w:rsidRPr="00515E7F">
        <w:rPr>
          <w:rFonts w:ascii="Arial" w:eastAsia="Times New Roman" w:hAnsi="Arial" w:cs="Arial"/>
          <w:lang w:eastAsia="pl-PL"/>
        </w:rPr>
        <w:t>Vaccinia</w:t>
      </w:r>
      <w:proofErr w:type="spellEnd"/>
      <w:r w:rsidRPr="00515E7F">
        <w:rPr>
          <w:rFonts w:ascii="Arial" w:eastAsia="Times New Roman" w:hAnsi="Arial" w:cs="Arial"/>
          <w:lang w:eastAsia="pl-PL"/>
        </w:rPr>
        <w:t>, Rota) w czasie 1 minuty (BGA/DVV), V (</w:t>
      </w:r>
      <w:proofErr w:type="spellStart"/>
      <w:r w:rsidRPr="00515E7F">
        <w:rPr>
          <w:rFonts w:ascii="Arial" w:eastAsia="Times New Roman" w:hAnsi="Arial" w:cs="Arial"/>
          <w:lang w:eastAsia="pl-PL"/>
        </w:rPr>
        <w:t>polyoma</w:t>
      </w:r>
      <w:proofErr w:type="spellEnd"/>
      <w:r w:rsidRPr="00515E7F">
        <w:rPr>
          <w:rFonts w:ascii="Arial" w:eastAsia="Times New Roman" w:hAnsi="Arial" w:cs="Arial"/>
          <w:lang w:eastAsia="pl-PL"/>
        </w:rPr>
        <w:t xml:space="preserve"> SV 40)- w czasie 1 minuty (DVV/RKI), V (Noro) w czasie 30 minut (PN EN 14476), wymiar chusteczki 12x18cm, 200 sztuk w opakowaniu typu tuba?</w:t>
      </w:r>
    </w:p>
    <w:p w:rsidR="00515E7F" w:rsidRDefault="00515E7F" w:rsidP="00FF22F9">
      <w:pPr>
        <w:spacing w:after="0" w:line="240" w:lineRule="auto"/>
        <w:jc w:val="both"/>
        <w:rPr>
          <w:rFonts w:ascii="Arial" w:eastAsia="Times New Roman" w:hAnsi="Arial" w:cs="Arial"/>
          <w:lang w:eastAsia="pl-PL"/>
        </w:rPr>
      </w:pPr>
      <w:r w:rsidRPr="00515E7F">
        <w:rPr>
          <w:rFonts w:ascii="Arial" w:eastAsia="Times New Roman" w:hAnsi="Arial" w:cs="Arial"/>
          <w:lang w:eastAsia="pl-PL"/>
        </w:rPr>
        <w:t>W PRZYPADKU ZGODY PROSIMY O WSKAZANIE SPOSOBU PRZELICZENIA.</w:t>
      </w:r>
    </w:p>
    <w:p w:rsidR="009C61F0" w:rsidRDefault="00054A9B" w:rsidP="00054A9B">
      <w:pPr>
        <w:spacing w:after="0" w:line="240" w:lineRule="auto"/>
        <w:jc w:val="both"/>
        <w:rPr>
          <w:rFonts w:ascii="Arial" w:eastAsia="Times New Roman" w:hAnsi="Arial" w:cs="Arial"/>
          <w:szCs w:val="20"/>
          <w:lang w:eastAsia="pl-PL"/>
        </w:rPr>
      </w:pPr>
      <w:r w:rsidRPr="00054A9B">
        <w:rPr>
          <w:rFonts w:ascii="Arial" w:eastAsia="Times New Roman" w:hAnsi="Arial" w:cs="Arial"/>
          <w:b/>
          <w:bCs/>
          <w:szCs w:val="20"/>
          <w:lang w:eastAsia="pl-PL"/>
        </w:rPr>
        <w:t>Zgodnie z SIWZ.</w:t>
      </w:r>
    </w:p>
    <w:p w:rsidR="00054A9B" w:rsidRPr="00054A9B" w:rsidRDefault="00054A9B" w:rsidP="00054A9B">
      <w:pPr>
        <w:spacing w:after="0" w:line="240" w:lineRule="auto"/>
        <w:jc w:val="both"/>
        <w:rPr>
          <w:rFonts w:ascii="Arial" w:eastAsia="Times New Roman" w:hAnsi="Arial" w:cs="Arial"/>
          <w:szCs w:val="20"/>
          <w:lang w:eastAsia="pl-PL"/>
        </w:rPr>
      </w:pPr>
    </w:p>
    <w:p w:rsidR="00211B71" w:rsidRPr="00211B71" w:rsidRDefault="00211B71" w:rsidP="00211B71">
      <w:pPr>
        <w:tabs>
          <w:tab w:val="left" w:pos="357"/>
        </w:tabs>
        <w:spacing w:after="0" w:line="288" w:lineRule="auto"/>
        <w:rPr>
          <w:rFonts w:ascii="Arial" w:eastAsia="Arial Unicode MS" w:hAnsi="Arial" w:cs="Arial"/>
          <w:b/>
          <w:bCs/>
          <w:lang w:eastAsia="pl-PL"/>
        </w:rPr>
      </w:pPr>
      <w:r>
        <w:rPr>
          <w:rFonts w:ascii="Arial" w:eastAsia="Arial Unicode MS" w:hAnsi="Arial" w:cs="Arial"/>
          <w:b/>
          <w:lang w:eastAsia="pl-PL"/>
        </w:rPr>
        <w:t>2</w:t>
      </w:r>
      <w:r w:rsidRPr="00B10650">
        <w:rPr>
          <w:rFonts w:ascii="Arial" w:eastAsia="Arial Unicode MS" w:hAnsi="Arial" w:cs="Arial"/>
          <w:b/>
          <w:lang w:eastAsia="pl-PL"/>
        </w:rPr>
        <w:t>.</w:t>
      </w:r>
      <w:r w:rsidRPr="00B10650">
        <w:rPr>
          <w:rFonts w:ascii="Arial" w:eastAsia="Arial Unicode MS" w:hAnsi="Arial" w:cs="Arial"/>
          <w:lang w:eastAsia="pl-PL"/>
        </w:rPr>
        <w:t xml:space="preserve"> </w:t>
      </w:r>
      <w:r w:rsidRPr="00B10650">
        <w:rPr>
          <w:rFonts w:ascii="Arial" w:eastAsia="Arial Unicode MS" w:hAnsi="Arial" w:cs="Arial"/>
          <w:b/>
          <w:bCs/>
          <w:u w:val="single"/>
          <w:lang w:eastAsia="pl-PL"/>
        </w:rPr>
        <w:t>Dotyczy Pakietu Nr</w:t>
      </w:r>
      <w:r w:rsidRPr="00515E7F">
        <w:rPr>
          <w:rFonts w:ascii="Arial" w:eastAsia="Arial Unicode MS" w:hAnsi="Arial" w:cs="Arial"/>
          <w:b/>
          <w:bCs/>
          <w:u w:val="single"/>
          <w:lang w:eastAsia="pl-PL"/>
        </w:rPr>
        <w:t xml:space="preserve"> </w:t>
      </w:r>
      <w:r>
        <w:rPr>
          <w:rFonts w:ascii="Arial" w:eastAsia="Arial Unicode MS" w:hAnsi="Arial" w:cs="Arial"/>
          <w:b/>
          <w:bCs/>
          <w:u w:val="single"/>
          <w:lang w:eastAsia="pl-PL"/>
        </w:rPr>
        <w:t>3</w:t>
      </w:r>
    </w:p>
    <w:p w:rsidR="00211B71" w:rsidRDefault="00211B71" w:rsidP="00211B71">
      <w:pPr>
        <w:pStyle w:val="TableContents"/>
        <w:jc w:val="both"/>
        <w:rPr>
          <w:rFonts w:ascii="Arial" w:hAnsi="Arial"/>
          <w:sz w:val="22"/>
          <w:szCs w:val="22"/>
        </w:rPr>
      </w:pPr>
      <w:r w:rsidRPr="00211B71">
        <w:rPr>
          <w:rFonts w:ascii="Arial" w:hAnsi="Arial"/>
          <w:sz w:val="22"/>
          <w:szCs w:val="22"/>
        </w:rPr>
        <w:t xml:space="preserve">Czy w pakiecie 3 w pozycji 1 Zamawiający dopuści preparat w koncentracie do jednoczesnego mycia i dezynfekcji powierzchni i sprzętu medycznego, na bazie QAV, amin, alkoholu bez zawartości fenoli, chloru, substancji nadtlenowych, </w:t>
      </w:r>
      <w:proofErr w:type="spellStart"/>
      <w:r w:rsidRPr="00211B71">
        <w:rPr>
          <w:rFonts w:ascii="Arial" w:hAnsi="Arial"/>
          <w:sz w:val="22"/>
          <w:szCs w:val="22"/>
        </w:rPr>
        <w:t>glukoprotaminy</w:t>
      </w:r>
      <w:proofErr w:type="spellEnd"/>
      <w:r w:rsidRPr="00211B71">
        <w:rPr>
          <w:rFonts w:ascii="Arial" w:hAnsi="Arial"/>
          <w:sz w:val="22"/>
          <w:szCs w:val="22"/>
        </w:rPr>
        <w:t xml:space="preserve">. Skuteczność działania na bakterie, grzyby, prątki, wirusy BVDV (HIV, HBV, HCV, </w:t>
      </w:r>
      <w:proofErr w:type="spellStart"/>
      <w:r w:rsidRPr="00211B71">
        <w:rPr>
          <w:rFonts w:ascii="Arial" w:hAnsi="Arial"/>
          <w:sz w:val="22"/>
          <w:szCs w:val="22"/>
        </w:rPr>
        <w:t>Adeno</w:t>
      </w:r>
      <w:proofErr w:type="spellEnd"/>
      <w:r w:rsidRPr="00211B71">
        <w:rPr>
          <w:rFonts w:ascii="Arial" w:hAnsi="Arial"/>
          <w:sz w:val="22"/>
          <w:szCs w:val="22"/>
        </w:rPr>
        <w:t>, Noro, Polio) w stęż. 0,5% w czasie do 15 min., z możliwością poszerzenia działania wobec sporów w czasie 30 min. Posiadający możliwość stosowania w obecności pacjentów, na oddziałach dziecięcych i noworodkowych (deklaracja producenta). Możliwość stosowania do powierzchni i urządzeń mających kontakt z żywnością. Niepozostawiający smug na mytych powierzchniach. Preparat zarejestrowany jako produkt biobójczy i wyrób medyczny?</w:t>
      </w:r>
    </w:p>
    <w:p w:rsidR="00867219" w:rsidRDefault="00867219" w:rsidP="00211B71">
      <w:pPr>
        <w:pStyle w:val="TableContents"/>
        <w:jc w:val="both"/>
        <w:rPr>
          <w:rFonts w:ascii="Arial" w:hAnsi="Arial"/>
          <w:sz w:val="22"/>
          <w:szCs w:val="22"/>
        </w:rPr>
      </w:pPr>
      <w:r>
        <w:rPr>
          <w:rFonts w:ascii="Arial" w:hAnsi="Arial"/>
          <w:b/>
          <w:bCs/>
          <w:kern w:val="24"/>
          <w:sz w:val="22"/>
          <w:szCs w:val="22"/>
        </w:rPr>
        <w:t>Zamawiający dopuszcza</w:t>
      </w:r>
    </w:p>
    <w:p w:rsidR="009C61F0" w:rsidRDefault="009C61F0" w:rsidP="00211B71">
      <w:pPr>
        <w:pStyle w:val="TableContents"/>
        <w:jc w:val="both"/>
        <w:rPr>
          <w:rFonts w:ascii="Arial" w:hAnsi="Arial"/>
          <w:sz w:val="22"/>
          <w:szCs w:val="22"/>
        </w:rPr>
      </w:pPr>
    </w:p>
    <w:p w:rsidR="009C61F0" w:rsidRPr="009C61F0" w:rsidRDefault="009C61F0" w:rsidP="00211B71">
      <w:pPr>
        <w:pStyle w:val="TableContents"/>
        <w:jc w:val="both"/>
        <w:rPr>
          <w:rFonts w:ascii="Arial" w:hAnsi="Arial"/>
          <w:b/>
          <w:sz w:val="22"/>
          <w:szCs w:val="22"/>
          <w:u w:val="single"/>
        </w:rPr>
      </w:pPr>
      <w:r w:rsidRPr="009C61F0">
        <w:rPr>
          <w:rFonts w:ascii="Arial" w:hAnsi="Arial"/>
          <w:b/>
          <w:sz w:val="22"/>
          <w:szCs w:val="22"/>
          <w:u w:val="single"/>
        </w:rPr>
        <w:t>3. Dotyczy Pakietu Nr 3</w:t>
      </w:r>
    </w:p>
    <w:p w:rsidR="009C61F0" w:rsidRDefault="009C61F0" w:rsidP="009C61F0">
      <w:pPr>
        <w:pStyle w:val="TableContents"/>
        <w:jc w:val="both"/>
        <w:textAlignment w:val="auto"/>
        <w:rPr>
          <w:rFonts w:ascii="Arial" w:hAnsi="Arial"/>
          <w:sz w:val="22"/>
          <w:szCs w:val="22"/>
        </w:rPr>
      </w:pPr>
      <w:r w:rsidRPr="009C61F0">
        <w:rPr>
          <w:rFonts w:ascii="Arial" w:hAnsi="Arial"/>
          <w:sz w:val="22"/>
          <w:szCs w:val="22"/>
        </w:rPr>
        <w:t xml:space="preserve">Czy w pakiecie 3 w pozycji 1 Zamawiający dopuści preparat w koncentracie do jednoczesnego mycia i dezynfekcji powierzchni i sprzętu medycznego, na bazie QAV, amin bez zawartości fenoli, chloru, substancji nadtlenowych, </w:t>
      </w:r>
      <w:proofErr w:type="spellStart"/>
      <w:r w:rsidRPr="009C61F0">
        <w:rPr>
          <w:rFonts w:ascii="Arial" w:hAnsi="Arial"/>
          <w:sz w:val="22"/>
          <w:szCs w:val="22"/>
        </w:rPr>
        <w:t>glukoprotaminy</w:t>
      </w:r>
      <w:proofErr w:type="spellEnd"/>
      <w:r w:rsidRPr="009C61F0">
        <w:rPr>
          <w:rFonts w:ascii="Arial" w:hAnsi="Arial"/>
          <w:sz w:val="22"/>
          <w:szCs w:val="22"/>
        </w:rPr>
        <w:t xml:space="preserve">. Skuteczność działania na B, F (C. </w:t>
      </w:r>
      <w:proofErr w:type="spellStart"/>
      <w:r w:rsidRPr="009C61F0">
        <w:rPr>
          <w:rFonts w:ascii="Arial" w:hAnsi="Arial"/>
          <w:sz w:val="22"/>
          <w:szCs w:val="22"/>
        </w:rPr>
        <w:t>albicans</w:t>
      </w:r>
      <w:proofErr w:type="spellEnd"/>
      <w:r w:rsidRPr="009C61F0">
        <w:rPr>
          <w:rFonts w:ascii="Arial" w:hAnsi="Arial"/>
          <w:sz w:val="22"/>
          <w:szCs w:val="22"/>
        </w:rPr>
        <w:t xml:space="preserve">), </w:t>
      </w:r>
      <w:proofErr w:type="spellStart"/>
      <w:r w:rsidRPr="009C61F0">
        <w:rPr>
          <w:rFonts w:ascii="Arial" w:hAnsi="Arial"/>
          <w:sz w:val="22"/>
          <w:szCs w:val="22"/>
        </w:rPr>
        <w:t>Tbc</w:t>
      </w:r>
      <w:proofErr w:type="spellEnd"/>
      <w:r w:rsidRPr="009C61F0">
        <w:rPr>
          <w:rFonts w:ascii="Arial" w:hAnsi="Arial"/>
          <w:sz w:val="22"/>
          <w:szCs w:val="22"/>
        </w:rPr>
        <w:t xml:space="preserve"> (M. </w:t>
      </w:r>
      <w:proofErr w:type="spellStart"/>
      <w:r w:rsidRPr="009C61F0">
        <w:rPr>
          <w:rFonts w:ascii="Arial" w:hAnsi="Arial"/>
          <w:sz w:val="22"/>
          <w:szCs w:val="22"/>
        </w:rPr>
        <w:t>avium</w:t>
      </w:r>
      <w:proofErr w:type="spellEnd"/>
      <w:r w:rsidRPr="009C61F0">
        <w:rPr>
          <w:rFonts w:ascii="Arial" w:hAnsi="Arial"/>
          <w:sz w:val="22"/>
          <w:szCs w:val="22"/>
        </w:rPr>
        <w:t xml:space="preserve">, M. </w:t>
      </w:r>
      <w:proofErr w:type="spellStart"/>
      <w:r w:rsidRPr="009C61F0">
        <w:rPr>
          <w:rFonts w:ascii="Arial" w:hAnsi="Arial"/>
          <w:sz w:val="22"/>
          <w:szCs w:val="22"/>
        </w:rPr>
        <w:t>terrae</w:t>
      </w:r>
      <w:proofErr w:type="spellEnd"/>
      <w:r w:rsidRPr="009C61F0">
        <w:rPr>
          <w:rFonts w:ascii="Arial" w:hAnsi="Arial"/>
          <w:sz w:val="22"/>
          <w:szCs w:val="22"/>
        </w:rPr>
        <w:t>), V (</w:t>
      </w:r>
      <w:proofErr w:type="spellStart"/>
      <w:r w:rsidRPr="009C61F0">
        <w:rPr>
          <w:rFonts w:ascii="Arial" w:hAnsi="Arial"/>
          <w:sz w:val="22"/>
          <w:szCs w:val="22"/>
        </w:rPr>
        <w:t>Vaccinia</w:t>
      </w:r>
      <w:proofErr w:type="spellEnd"/>
      <w:r w:rsidRPr="009C61F0">
        <w:rPr>
          <w:rFonts w:ascii="Arial" w:hAnsi="Arial"/>
          <w:sz w:val="22"/>
          <w:szCs w:val="22"/>
        </w:rPr>
        <w:t xml:space="preserve">, BVDV, HIV, HBV, HCV, </w:t>
      </w:r>
      <w:proofErr w:type="spellStart"/>
      <w:r w:rsidRPr="009C61F0">
        <w:rPr>
          <w:rFonts w:ascii="Arial" w:hAnsi="Arial"/>
          <w:sz w:val="22"/>
          <w:szCs w:val="22"/>
        </w:rPr>
        <w:t>Adeno</w:t>
      </w:r>
      <w:proofErr w:type="spellEnd"/>
      <w:r w:rsidRPr="009C61F0">
        <w:rPr>
          <w:rFonts w:ascii="Arial" w:hAnsi="Arial"/>
          <w:sz w:val="22"/>
          <w:szCs w:val="22"/>
        </w:rPr>
        <w:t>, Polio) w stęż. 1% w czasie do 15 min. Posiadający możliwość stosowania w obecności pacjentów, na oddziałach dziecięcych i noworodkowych (deklaracja producenta). Możliwość stosowania do powierzchni i urządzeń mających kontakt z żywnością. Niepozostawiający smug na mytych powierzchniach. Preparat zarejestrowany jako produkt biobójczy i wyrób medyczny?</w:t>
      </w:r>
    </w:p>
    <w:p w:rsidR="00867219" w:rsidRDefault="00867219" w:rsidP="009C61F0">
      <w:pPr>
        <w:pStyle w:val="TableContents"/>
        <w:jc w:val="both"/>
        <w:textAlignment w:val="auto"/>
        <w:rPr>
          <w:rFonts w:ascii="Arial" w:hAnsi="Arial"/>
          <w:sz w:val="22"/>
          <w:szCs w:val="22"/>
        </w:rPr>
      </w:pPr>
      <w:r>
        <w:rPr>
          <w:rFonts w:ascii="Arial" w:hAnsi="Arial"/>
          <w:b/>
          <w:bCs/>
          <w:kern w:val="24"/>
          <w:sz w:val="22"/>
          <w:szCs w:val="22"/>
        </w:rPr>
        <w:t>Zamawiający dopuszcza</w:t>
      </w:r>
    </w:p>
    <w:p w:rsidR="009C61F0" w:rsidRDefault="009C61F0" w:rsidP="009C61F0">
      <w:pPr>
        <w:pStyle w:val="TableContents"/>
        <w:jc w:val="both"/>
        <w:textAlignment w:val="auto"/>
        <w:rPr>
          <w:rFonts w:ascii="Arial" w:hAnsi="Arial"/>
          <w:sz w:val="22"/>
          <w:szCs w:val="22"/>
        </w:rPr>
      </w:pPr>
    </w:p>
    <w:p w:rsidR="000F6A51" w:rsidRDefault="009C61F0" w:rsidP="000F6A51">
      <w:pPr>
        <w:pStyle w:val="TableContents"/>
        <w:jc w:val="both"/>
        <w:textAlignment w:val="auto"/>
        <w:rPr>
          <w:rFonts w:ascii="Arial" w:hAnsi="Arial"/>
          <w:b/>
          <w:sz w:val="22"/>
          <w:szCs w:val="22"/>
          <w:u w:val="single"/>
        </w:rPr>
      </w:pPr>
      <w:r w:rsidRPr="009C61F0">
        <w:rPr>
          <w:rFonts w:ascii="Arial" w:hAnsi="Arial"/>
          <w:b/>
          <w:sz w:val="22"/>
          <w:szCs w:val="22"/>
          <w:u w:val="single"/>
        </w:rPr>
        <w:t>4. Pytanie ogólne</w:t>
      </w:r>
    </w:p>
    <w:p w:rsidR="009C61F0" w:rsidRDefault="009C61F0" w:rsidP="000F6A51">
      <w:pPr>
        <w:pStyle w:val="TableContents"/>
        <w:jc w:val="both"/>
        <w:textAlignment w:val="auto"/>
        <w:rPr>
          <w:rFonts w:ascii="Arial" w:eastAsia="Times New Roman" w:hAnsi="Arial" w:cs="Times New Roman"/>
          <w:sz w:val="22"/>
          <w:lang w:eastAsia="de-DE"/>
        </w:rPr>
      </w:pPr>
      <w:r w:rsidRPr="009C61F0">
        <w:rPr>
          <w:rFonts w:ascii="Arial" w:eastAsia="Times New Roman" w:hAnsi="Arial" w:cs="Times New Roman"/>
          <w:sz w:val="22"/>
          <w:lang w:eastAsia="de-DE"/>
        </w:rPr>
        <w:t>Zgodnie z ustawą o wyrobach medycznych z dnia 20.05.2010r. (Dz.U. 2010r.  Nr 107 poz. 679 z późniejszymi zmianami), produkty przeznaczone do dezynfekcji powierzchni dopuszczone do obrotu jako wyroby medyczne nie mogą być stosowane do powierzchni mających kontakt z żywnością. W związku z tym, prosimy o odstąpienie od wymogu przeznaczenia produktów zarejestrowanych jako wyroby medyczne do dezynfekcji przedmiot</w:t>
      </w:r>
      <w:r w:rsidR="000F6A51">
        <w:rPr>
          <w:rFonts w:ascii="Arial" w:eastAsia="Times New Roman" w:hAnsi="Arial" w:cs="Times New Roman"/>
          <w:sz w:val="22"/>
          <w:lang w:eastAsia="de-DE"/>
        </w:rPr>
        <w:t>ów mających kontakt z żywnością</w:t>
      </w:r>
      <w:r w:rsidR="00867219">
        <w:rPr>
          <w:rFonts w:ascii="Arial" w:eastAsia="Times New Roman" w:hAnsi="Arial" w:cs="Times New Roman"/>
          <w:sz w:val="22"/>
          <w:lang w:eastAsia="de-DE"/>
        </w:rPr>
        <w:t>.</w:t>
      </w:r>
    </w:p>
    <w:p w:rsidR="00867219" w:rsidRPr="00867219" w:rsidRDefault="00867219" w:rsidP="000F6A51">
      <w:pPr>
        <w:pStyle w:val="TableContents"/>
        <w:jc w:val="both"/>
        <w:textAlignment w:val="auto"/>
        <w:rPr>
          <w:rFonts w:ascii="Arial" w:eastAsia="Times New Roman" w:hAnsi="Arial" w:cs="Times New Roman"/>
          <w:b/>
          <w:sz w:val="22"/>
          <w:lang w:eastAsia="de-DE"/>
        </w:rPr>
      </w:pPr>
      <w:r>
        <w:rPr>
          <w:rFonts w:ascii="Arial" w:eastAsia="Times New Roman" w:hAnsi="Arial" w:cs="Times New Roman"/>
          <w:b/>
          <w:sz w:val="22"/>
          <w:lang w:eastAsia="de-DE"/>
        </w:rPr>
        <w:t>Wymóg możliwości stosowania do powierzchni mających kontakt z żywnością jest wymogiem koniecznym. Oczekiwany przez Zamawiającego produkt musi spełniać wszystkie wymagane ustawą dopuszczenia.</w:t>
      </w:r>
    </w:p>
    <w:p w:rsidR="000F6A51" w:rsidRPr="009C61F0" w:rsidRDefault="000F6A51" w:rsidP="000F6A51">
      <w:pPr>
        <w:pStyle w:val="TableContents"/>
        <w:jc w:val="both"/>
        <w:textAlignment w:val="auto"/>
        <w:rPr>
          <w:rFonts w:ascii="Arial" w:hAnsi="Arial"/>
          <w:b/>
          <w:sz w:val="22"/>
          <w:szCs w:val="22"/>
          <w:u w:val="single"/>
        </w:rPr>
      </w:pPr>
    </w:p>
    <w:p w:rsidR="00950A24" w:rsidRDefault="000F6A51" w:rsidP="00D35925">
      <w:pPr>
        <w:spacing w:after="0" w:line="240" w:lineRule="auto"/>
        <w:rPr>
          <w:rFonts w:ascii="Arial" w:hAnsi="Arial"/>
          <w:b/>
          <w:u w:val="single"/>
        </w:rPr>
      </w:pPr>
      <w:r w:rsidRPr="00D56836">
        <w:rPr>
          <w:rFonts w:ascii="Arial" w:hAnsi="Arial"/>
          <w:b/>
          <w:u w:val="single"/>
        </w:rPr>
        <w:t>5. Dotyczy Pakietu Nr 3 poz. 1</w:t>
      </w:r>
    </w:p>
    <w:p w:rsidR="009C61F0" w:rsidRDefault="009C61F0" w:rsidP="00D35925">
      <w:pPr>
        <w:spacing w:after="0" w:line="240" w:lineRule="auto"/>
        <w:jc w:val="both"/>
        <w:rPr>
          <w:rFonts w:ascii="Arial" w:eastAsia="Times New Roman" w:hAnsi="Arial" w:cs="Times New Roman"/>
          <w:color w:val="000000"/>
          <w:szCs w:val="24"/>
          <w:lang w:eastAsia="de-DE"/>
        </w:rPr>
      </w:pPr>
      <w:r w:rsidRPr="009C61F0">
        <w:rPr>
          <w:rFonts w:ascii="Arial" w:eastAsia="Times New Roman" w:hAnsi="Arial" w:cs="Times New Roman"/>
          <w:color w:val="000000"/>
          <w:szCs w:val="24"/>
          <w:lang w:eastAsia="de-DE"/>
        </w:rPr>
        <w:t xml:space="preserve">Czy Zamawiający wyrazi zgodę na zaoferowanie koncentratu w płynie do jednoczesnego mycia i dezynfekcji powierzchni  i sprzętu medycznego, na bazie aminy i QAV, bez chloru, aldehydów i fenoli, skuteczność działania na B, F (C. </w:t>
      </w:r>
      <w:proofErr w:type="spellStart"/>
      <w:r w:rsidRPr="009C61F0">
        <w:rPr>
          <w:rFonts w:ascii="Arial" w:eastAsia="Times New Roman" w:hAnsi="Arial" w:cs="Times New Roman"/>
          <w:color w:val="000000"/>
          <w:szCs w:val="24"/>
          <w:lang w:eastAsia="de-DE"/>
        </w:rPr>
        <w:t>Albicans</w:t>
      </w:r>
      <w:proofErr w:type="spellEnd"/>
      <w:r w:rsidRPr="009C61F0">
        <w:rPr>
          <w:rFonts w:ascii="Arial" w:eastAsia="Times New Roman" w:hAnsi="Arial" w:cs="Times New Roman"/>
          <w:color w:val="000000"/>
          <w:szCs w:val="24"/>
          <w:lang w:eastAsia="de-DE"/>
        </w:rPr>
        <w:t xml:space="preserve">), </w:t>
      </w:r>
      <w:proofErr w:type="spellStart"/>
      <w:r w:rsidRPr="009C61F0">
        <w:rPr>
          <w:rFonts w:ascii="Arial" w:eastAsia="Times New Roman" w:hAnsi="Arial" w:cs="Times New Roman"/>
          <w:color w:val="000000"/>
          <w:szCs w:val="24"/>
          <w:lang w:eastAsia="de-DE"/>
        </w:rPr>
        <w:t>Tbc</w:t>
      </w:r>
      <w:proofErr w:type="spellEnd"/>
      <w:r w:rsidRPr="009C61F0">
        <w:rPr>
          <w:rFonts w:ascii="Arial" w:eastAsia="Times New Roman" w:hAnsi="Arial" w:cs="Times New Roman"/>
          <w:color w:val="000000"/>
          <w:szCs w:val="24"/>
          <w:lang w:eastAsia="de-DE"/>
        </w:rPr>
        <w:t xml:space="preserve">, V (BVDV, </w:t>
      </w:r>
      <w:proofErr w:type="spellStart"/>
      <w:r w:rsidRPr="009C61F0">
        <w:rPr>
          <w:rFonts w:ascii="Arial" w:eastAsia="Times New Roman" w:hAnsi="Arial" w:cs="Times New Roman"/>
          <w:color w:val="000000"/>
          <w:szCs w:val="24"/>
          <w:lang w:eastAsia="de-DE"/>
        </w:rPr>
        <w:t>Vaccinia</w:t>
      </w:r>
      <w:proofErr w:type="spellEnd"/>
      <w:r w:rsidRPr="009C61F0">
        <w:rPr>
          <w:rFonts w:ascii="Arial" w:eastAsia="Times New Roman" w:hAnsi="Arial" w:cs="Times New Roman"/>
          <w:color w:val="000000"/>
          <w:szCs w:val="24"/>
          <w:lang w:eastAsia="de-DE"/>
        </w:rPr>
        <w:t xml:space="preserve">, Rota, </w:t>
      </w:r>
      <w:proofErr w:type="spellStart"/>
      <w:r w:rsidRPr="009C61F0">
        <w:rPr>
          <w:rFonts w:ascii="Arial" w:eastAsia="Times New Roman" w:hAnsi="Arial" w:cs="Times New Roman"/>
          <w:color w:val="000000"/>
          <w:szCs w:val="24"/>
          <w:lang w:eastAsia="de-DE"/>
        </w:rPr>
        <w:t>Polyoma</w:t>
      </w:r>
      <w:proofErr w:type="spellEnd"/>
      <w:r w:rsidRPr="009C61F0">
        <w:rPr>
          <w:rFonts w:ascii="Arial" w:eastAsia="Times New Roman" w:hAnsi="Arial" w:cs="Times New Roman"/>
          <w:color w:val="000000"/>
          <w:szCs w:val="24"/>
          <w:lang w:eastAsia="de-DE"/>
        </w:rPr>
        <w:t xml:space="preserve"> SV40) w stężeniu 0,5% i czasie do 15 minut z możliwością rozszerzenia o wirus </w:t>
      </w:r>
      <w:proofErr w:type="spellStart"/>
      <w:r w:rsidRPr="009C61F0">
        <w:rPr>
          <w:rFonts w:ascii="Arial" w:eastAsia="Times New Roman" w:hAnsi="Arial" w:cs="Times New Roman"/>
          <w:color w:val="000000"/>
          <w:szCs w:val="24"/>
          <w:lang w:eastAsia="de-DE"/>
        </w:rPr>
        <w:t>Adeno</w:t>
      </w:r>
      <w:proofErr w:type="spellEnd"/>
      <w:r w:rsidRPr="009C61F0">
        <w:rPr>
          <w:rFonts w:ascii="Arial" w:eastAsia="Times New Roman" w:hAnsi="Arial" w:cs="Times New Roman"/>
          <w:color w:val="000000"/>
          <w:szCs w:val="24"/>
          <w:lang w:eastAsia="de-DE"/>
        </w:rPr>
        <w:t xml:space="preserve"> i Noro w wyższym stężeniu i dłuższym czasie działania? Opakowanie 2L z dozownikiem z odpowiednim przeliczeniem ilości opakowań oraz 5</w:t>
      </w:r>
      <w:r w:rsidR="000F6A51">
        <w:rPr>
          <w:rFonts w:ascii="Arial" w:eastAsia="Times New Roman" w:hAnsi="Arial" w:cs="Times New Roman"/>
          <w:color w:val="000000"/>
          <w:szCs w:val="24"/>
          <w:lang w:eastAsia="de-DE"/>
        </w:rPr>
        <w:t>L z kranikiem. Wyrób  medyczny.</w:t>
      </w:r>
    </w:p>
    <w:p w:rsidR="00D35925" w:rsidRDefault="00950A24" w:rsidP="00950A24">
      <w:pPr>
        <w:spacing w:after="0" w:line="240" w:lineRule="auto"/>
        <w:rPr>
          <w:rFonts w:ascii="Arial" w:eastAsia="Times New Roman" w:hAnsi="Arial" w:cs="Times New Roman"/>
          <w:b/>
          <w:color w:val="000000"/>
          <w:szCs w:val="24"/>
          <w:lang w:eastAsia="de-DE"/>
        </w:rPr>
      </w:pPr>
      <w:r w:rsidRPr="00950A24">
        <w:rPr>
          <w:rFonts w:ascii="Arial" w:eastAsia="Times New Roman" w:hAnsi="Arial" w:cs="Times New Roman"/>
          <w:b/>
          <w:color w:val="000000"/>
          <w:szCs w:val="24"/>
          <w:lang w:eastAsia="de-DE"/>
        </w:rPr>
        <w:t>Zgodnie z SIWZ.</w:t>
      </w:r>
    </w:p>
    <w:p w:rsidR="00950A24" w:rsidRDefault="00950A24" w:rsidP="00950A24">
      <w:pPr>
        <w:spacing w:after="0" w:line="240" w:lineRule="auto"/>
        <w:rPr>
          <w:rFonts w:ascii="Arial" w:eastAsia="Times New Roman" w:hAnsi="Arial" w:cs="Times New Roman"/>
          <w:b/>
          <w:color w:val="000000"/>
          <w:szCs w:val="24"/>
          <w:lang w:eastAsia="de-DE"/>
        </w:rPr>
      </w:pPr>
      <w:r>
        <w:rPr>
          <w:rFonts w:ascii="Arial" w:eastAsia="Times New Roman" w:hAnsi="Arial" w:cs="Times New Roman"/>
          <w:b/>
          <w:color w:val="000000"/>
          <w:szCs w:val="24"/>
          <w:lang w:eastAsia="de-DE"/>
        </w:rPr>
        <w:t xml:space="preserve">Oczekujemy środka, który może być użyty do powierzchni i urządzeń </w:t>
      </w:r>
      <w:r w:rsidR="00D35925">
        <w:rPr>
          <w:rFonts w:ascii="Arial" w:eastAsia="Times New Roman" w:hAnsi="Arial" w:cs="Times New Roman"/>
          <w:b/>
          <w:color w:val="000000"/>
          <w:szCs w:val="24"/>
          <w:lang w:eastAsia="de-DE"/>
        </w:rPr>
        <w:t xml:space="preserve">mających kontakt z </w:t>
      </w:r>
      <w:r>
        <w:rPr>
          <w:rFonts w:ascii="Arial" w:eastAsia="Times New Roman" w:hAnsi="Arial" w:cs="Times New Roman"/>
          <w:b/>
          <w:color w:val="000000"/>
          <w:szCs w:val="24"/>
          <w:lang w:eastAsia="de-DE"/>
        </w:rPr>
        <w:t>żywnością.</w:t>
      </w:r>
    </w:p>
    <w:p w:rsidR="00845629" w:rsidRPr="00D35925" w:rsidRDefault="00845629" w:rsidP="00950A24">
      <w:pPr>
        <w:spacing w:after="0" w:line="240" w:lineRule="auto"/>
        <w:rPr>
          <w:rFonts w:ascii="Arial" w:eastAsia="Times New Roman" w:hAnsi="Arial" w:cs="Times New Roman"/>
          <w:b/>
          <w:color w:val="000000"/>
          <w:szCs w:val="24"/>
          <w:lang w:eastAsia="de-DE"/>
        </w:rPr>
      </w:pPr>
    </w:p>
    <w:p w:rsidR="000F6A51" w:rsidRPr="00D56836" w:rsidRDefault="000F6A51" w:rsidP="00845629">
      <w:pPr>
        <w:spacing w:after="0" w:line="240" w:lineRule="auto"/>
        <w:jc w:val="both"/>
        <w:rPr>
          <w:rFonts w:ascii="Arial" w:eastAsia="Times New Roman" w:hAnsi="Arial" w:cs="Arial"/>
          <w:b/>
          <w:u w:val="single"/>
          <w:lang w:eastAsia="pl-PL"/>
        </w:rPr>
      </w:pPr>
      <w:r w:rsidRPr="00D56836">
        <w:rPr>
          <w:rFonts w:ascii="Arial" w:eastAsia="Times New Roman" w:hAnsi="Arial" w:cs="Arial"/>
          <w:b/>
          <w:color w:val="000000"/>
          <w:u w:val="single"/>
          <w:lang w:eastAsia="de-DE"/>
        </w:rPr>
        <w:t xml:space="preserve">6 .Dotyczy </w:t>
      </w:r>
      <w:r w:rsidRPr="00D56836">
        <w:rPr>
          <w:rFonts w:ascii="Arial" w:eastAsia="Times New Roman" w:hAnsi="Arial" w:cs="Arial"/>
          <w:b/>
          <w:bCs/>
          <w:u w:val="single"/>
          <w:lang w:eastAsia="de-DE"/>
        </w:rPr>
        <w:t>Pakietu Nr 5 poz. 1</w:t>
      </w:r>
    </w:p>
    <w:p w:rsidR="00D35925" w:rsidRDefault="009C61F0" w:rsidP="00845629">
      <w:pPr>
        <w:pStyle w:val="NormalnyWeb"/>
        <w:spacing w:before="0" w:beforeAutospacing="0" w:after="0" w:line="240" w:lineRule="auto"/>
        <w:jc w:val="both"/>
        <w:rPr>
          <w:rFonts w:ascii="Arial" w:eastAsia="Times New Roman" w:hAnsi="Arial" w:cs="Arial"/>
          <w:sz w:val="22"/>
          <w:szCs w:val="22"/>
          <w:lang w:eastAsia="de-DE"/>
        </w:rPr>
      </w:pPr>
      <w:r w:rsidRPr="00D35925">
        <w:rPr>
          <w:rFonts w:ascii="Arial" w:eastAsia="Times New Roman" w:hAnsi="Arial" w:cs="Arial"/>
          <w:sz w:val="22"/>
          <w:szCs w:val="22"/>
          <w:lang w:eastAsia="de-DE"/>
        </w:rPr>
        <w:t>Czy Zamawiający wyrazi zgodę na  preparat w tabletkach do dezynfekcji powierzchni sprzętu,  na bazie aktywnego chloru (</w:t>
      </w:r>
      <w:proofErr w:type="spellStart"/>
      <w:r w:rsidRPr="00D35925">
        <w:rPr>
          <w:rFonts w:ascii="Arial" w:eastAsia="Times New Roman" w:hAnsi="Arial" w:cs="Arial"/>
          <w:sz w:val="22"/>
          <w:szCs w:val="22"/>
          <w:lang w:eastAsia="de-DE"/>
        </w:rPr>
        <w:t>dihydrat</w:t>
      </w:r>
      <w:proofErr w:type="spellEnd"/>
      <w:r w:rsidRPr="00D35925">
        <w:rPr>
          <w:rFonts w:ascii="Arial" w:eastAsia="Times New Roman" w:hAnsi="Arial" w:cs="Arial"/>
          <w:sz w:val="22"/>
          <w:szCs w:val="22"/>
          <w:lang w:eastAsia="de-DE"/>
        </w:rPr>
        <w:t xml:space="preserve"> </w:t>
      </w:r>
      <w:proofErr w:type="spellStart"/>
      <w:r w:rsidRPr="00D35925">
        <w:rPr>
          <w:rFonts w:ascii="Arial" w:eastAsia="Times New Roman" w:hAnsi="Arial" w:cs="Arial"/>
          <w:sz w:val="22"/>
          <w:szCs w:val="22"/>
          <w:lang w:eastAsia="de-DE"/>
        </w:rPr>
        <w:t>dichloroizocyjanuranu</w:t>
      </w:r>
      <w:proofErr w:type="spellEnd"/>
      <w:r w:rsidRPr="00D35925">
        <w:rPr>
          <w:rFonts w:ascii="Arial" w:eastAsia="Times New Roman" w:hAnsi="Arial" w:cs="Arial"/>
          <w:sz w:val="22"/>
          <w:szCs w:val="22"/>
          <w:lang w:eastAsia="de-DE"/>
        </w:rPr>
        <w:t xml:space="preserve"> sodu), wykazujący działanie na B, F (C. </w:t>
      </w:r>
      <w:proofErr w:type="spellStart"/>
      <w:r w:rsidRPr="00D35925">
        <w:rPr>
          <w:rFonts w:ascii="Arial" w:eastAsia="Times New Roman" w:hAnsi="Arial" w:cs="Arial"/>
          <w:sz w:val="22"/>
          <w:szCs w:val="22"/>
          <w:lang w:eastAsia="de-DE"/>
        </w:rPr>
        <w:t>Albicans</w:t>
      </w:r>
      <w:proofErr w:type="spellEnd"/>
      <w:r w:rsidRPr="00D35925">
        <w:rPr>
          <w:rFonts w:ascii="Arial" w:eastAsia="Times New Roman" w:hAnsi="Arial" w:cs="Arial"/>
          <w:sz w:val="22"/>
          <w:szCs w:val="22"/>
          <w:lang w:eastAsia="de-DE"/>
        </w:rPr>
        <w:t xml:space="preserve">), </w:t>
      </w:r>
      <w:proofErr w:type="spellStart"/>
      <w:r w:rsidRPr="00D35925">
        <w:rPr>
          <w:rFonts w:ascii="Arial" w:eastAsia="Times New Roman" w:hAnsi="Arial" w:cs="Arial"/>
          <w:sz w:val="22"/>
          <w:szCs w:val="22"/>
          <w:lang w:eastAsia="de-DE"/>
        </w:rPr>
        <w:t>Tbc</w:t>
      </w:r>
      <w:proofErr w:type="spellEnd"/>
      <w:r w:rsidRPr="00D35925">
        <w:rPr>
          <w:rFonts w:ascii="Arial" w:eastAsia="Times New Roman" w:hAnsi="Arial" w:cs="Arial"/>
          <w:sz w:val="22"/>
          <w:szCs w:val="22"/>
          <w:lang w:eastAsia="de-DE"/>
        </w:rPr>
        <w:t xml:space="preserve"> (M. </w:t>
      </w:r>
      <w:proofErr w:type="spellStart"/>
      <w:r w:rsidRPr="00D35925">
        <w:rPr>
          <w:rFonts w:ascii="Arial" w:eastAsia="Times New Roman" w:hAnsi="Arial" w:cs="Arial"/>
          <w:sz w:val="22"/>
          <w:szCs w:val="22"/>
          <w:lang w:eastAsia="de-DE"/>
        </w:rPr>
        <w:t>terrae</w:t>
      </w:r>
      <w:proofErr w:type="spellEnd"/>
      <w:r w:rsidRPr="00D35925">
        <w:rPr>
          <w:rFonts w:ascii="Arial" w:eastAsia="Times New Roman" w:hAnsi="Arial" w:cs="Arial"/>
          <w:sz w:val="22"/>
          <w:szCs w:val="22"/>
          <w:lang w:eastAsia="de-DE"/>
        </w:rPr>
        <w:t>), V (</w:t>
      </w:r>
      <w:proofErr w:type="spellStart"/>
      <w:r w:rsidRPr="00D35925">
        <w:rPr>
          <w:rFonts w:ascii="Arial" w:eastAsia="Times New Roman" w:hAnsi="Arial" w:cs="Arial"/>
          <w:sz w:val="22"/>
          <w:szCs w:val="22"/>
          <w:lang w:eastAsia="de-DE"/>
        </w:rPr>
        <w:t>Adeno</w:t>
      </w:r>
      <w:proofErr w:type="spellEnd"/>
      <w:r w:rsidRPr="00D35925">
        <w:rPr>
          <w:rFonts w:ascii="Arial" w:eastAsia="Times New Roman" w:hAnsi="Arial" w:cs="Arial"/>
          <w:sz w:val="22"/>
          <w:szCs w:val="22"/>
          <w:lang w:eastAsia="de-DE"/>
        </w:rPr>
        <w:t xml:space="preserve">, Polio, Noro) oraz S (Cl. </w:t>
      </w:r>
      <w:proofErr w:type="spellStart"/>
      <w:r w:rsidRPr="00D35925">
        <w:rPr>
          <w:rFonts w:ascii="Arial" w:eastAsia="Times New Roman" w:hAnsi="Arial" w:cs="Arial"/>
          <w:sz w:val="22"/>
          <w:szCs w:val="22"/>
          <w:lang w:eastAsia="de-DE"/>
        </w:rPr>
        <w:t>Difficile</w:t>
      </w:r>
      <w:proofErr w:type="spellEnd"/>
      <w:r w:rsidRPr="00D35925">
        <w:rPr>
          <w:rFonts w:ascii="Arial" w:eastAsia="Times New Roman" w:hAnsi="Arial" w:cs="Arial"/>
          <w:sz w:val="22"/>
          <w:szCs w:val="22"/>
          <w:lang w:eastAsia="de-DE"/>
        </w:rPr>
        <w:t>) w czasie do 15 minut? Preparat można stosować do powierzchni mających kontakt z żywnością, a do jednoczesnego mycia i dezynfekcji można mieszać z neutralnym detergentem. Opakowanie a 300 tabletek z odpowiednim przeliczeniem ilości opakowań tj. 240. Pro</w:t>
      </w:r>
      <w:r w:rsidR="00D35925" w:rsidRPr="00D35925">
        <w:rPr>
          <w:rFonts w:ascii="Arial" w:hAnsi="Arial" w:cs="Arial"/>
          <w:b/>
          <w:bCs/>
          <w:sz w:val="22"/>
          <w:szCs w:val="22"/>
        </w:rPr>
        <w:t xml:space="preserve"> </w:t>
      </w:r>
      <w:r w:rsidRPr="00D35925">
        <w:rPr>
          <w:rFonts w:ascii="Arial" w:eastAsia="Times New Roman" w:hAnsi="Arial" w:cs="Arial"/>
          <w:sz w:val="22"/>
          <w:szCs w:val="22"/>
          <w:lang w:eastAsia="de-DE"/>
        </w:rPr>
        <w:t>dukt biobójczy.</w:t>
      </w:r>
    </w:p>
    <w:p w:rsidR="00D35925" w:rsidRDefault="00D35925" w:rsidP="00845629">
      <w:pPr>
        <w:pStyle w:val="NormalnyWeb"/>
        <w:spacing w:before="0" w:beforeAutospacing="0" w:after="0" w:line="240" w:lineRule="auto"/>
        <w:jc w:val="both"/>
        <w:rPr>
          <w:rFonts w:ascii="Arial" w:eastAsia="Times New Roman" w:hAnsi="Arial" w:cs="Arial"/>
          <w:b/>
          <w:sz w:val="22"/>
          <w:szCs w:val="22"/>
          <w:lang w:eastAsia="de-DE"/>
        </w:rPr>
      </w:pPr>
      <w:r w:rsidRPr="00D35925">
        <w:rPr>
          <w:rFonts w:ascii="Arial" w:eastAsia="Times New Roman" w:hAnsi="Arial" w:cs="Arial"/>
          <w:b/>
          <w:sz w:val="22"/>
          <w:szCs w:val="22"/>
          <w:lang w:eastAsia="de-DE"/>
        </w:rPr>
        <w:t>Zamawiający nie dopuszcza.</w:t>
      </w:r>
    </w:p>
    <w:p w:rsidR="00D35925" w:rsidRPr="00D35925" w:rsidRDefault="0076484F" w:rsidP="00845629">
      <w:pPr>
        <w:pStyle w:val="NormalnyWeb"/>
        <w:spacing w:before="0" w:beforeAutospacing="0" w:after="0" w:line="240" w:lineRule="auto"/>
        <w:jc w:val="both"/>
        <w:rPr>
          <w:rFonts w:ascii="Arial" w:hAnsi="Arial" w:cs="Arial"/>
          <w:b/>
          <w:color w:val="000000"/>
          <w:sz w:val="22"/>
          <w:szCs w:val="22"/>
        </w:rPr>
      </w:pPr>
      <w:r>
        <w:rPr>
          <w:rFonts w:ascii="Arial" w:eastAsia="Times New Roman" w:hAnsi="Arial" w:cs="Arial"/>
          <w:b/>
          <w:sz w:val="22"/>
          <w:szCs w:val="22"/>
          <w:lang w:eastAsia="de-DE"/>
        </w:rPr>
        <w:t>Oczekujemy</w:t>
      </w:r>
      <w:r w:rsidR="00D35925">
        <w:rPr>
          <w:rFonts w:ascii="Arial" w:eastAsia="Times New Roman" w:hAnsi="Arial" w:cs="Arial"/>
          <w:b/>
          <w:sz w:val="22"/>
          <w:szCs w:val="22"/>
          <w:lang w:eastAsia="de-DE"/>
        </w:rPr>
        <w:t xml:space="preserve"> środka myjąco-dezynfekcyjnego.</w:t>
      </w:r>
    </w:p>
    <w:p w:rsidR="009C61F0" w:rsidRDefault="009C61F0" w:rsidP="00D35925">
      <w:pPr>
        <w:spacing w:before="100" w:beforeAutospacing="1" w:after="100" w:afterAutospacing="1" w:line="240" w:lineRule="auto"/>
        <w:jc w:val="both"/>
        <w:rPr>
          <w:rFonts w:ascii="Times New Roman" w:eastAsia="Times New Roman" w:hAnsi="Times New Roman" w:cs="Times New Roman"/>
          <w:sz w:val="24"/>
          <w:szCs w:val="24"/>
          <w:lang w:eastAsia="de-DE"/>
        </w:rPr>
      </w:pPr>
      <w:r w:rsidRPr="009C61F0">
        <w:rPr>
          <w:rFonts w:ascii="Times New Roman" w:eastAsia="Times New Roman" w:hAnsi="Times New Roman" w:cs="Times New Roman"/>
          <w:sz w:val="24"/>
          <w:szCs w:val="24"/>
          <w:lang w:eastAsia="de-DE"/>
        </w:rPr>
        <w:t xml:space="preserve"> </w:t>
      </w:r>
    </w:p>
    <w:p w:rsidR="000F6A51" w:rsidRPr="00D56836" w:rsidRDefault="000F6A51" w:rsidP="00845629">
      <w:pPr>
        <w:spacing w:after="0" w:line="240" w:lineRule="auto"/>
        <w:jc w:val="both"/>
        <w:rPr>
          <w:rFonts w:ascii="Arial" w:eastAsia="Times New Roman" w:hAnsi="Arial" w:cs="Times New Roman"/>
          <w:b/>
          <w:szCs w:val="24"/>
          <w:u w:val="single"/>
          <w:lang w:eastAsia="pl-PL"/>
        </w:rPr>
      </w:pPr>
      <w:r w:rsidRPr="00D56836">
        <w:rPr>
          <w:rFonts w:ascii="Arial" w:eastAsia="Times New Roman" w:hAnsi="Arial" w:cs="Times New Roman"/>
          <w:b/>
          <w:szCs w:val="24"/>
          <w:u w:val="single"/>
          <w:lang w:eastAsia="de-DE"/>
        </w:rPr>
        <w:lastRenderedPageBreak/>
        <w:t xml:space="preserve">7. </w:t>
      </w:r>
      <w:r w:rsidRPr="00D56836">
        <w:rPr>
          <w:rFonts w:ascii="Arial" w:eastAsia="Times New Roman" w:hAnsi="Arial" w:cs="Times New Roman"/>
          <w:b/>
          <w:szCs w:val="24"/>
          <w:u w:val="single"/>
          <w:lang w:eastAsia="pl-PL"/>
        </w:rPr>
        <w:t xml:space="preserve">Dotyczy </w:t>
      </w:r>
      <w:r w:rsidR="009C61F0" w:rsidRPr="009C61F0">
        <w:rPr>
          <w:rFonts w:ascii="Arial" w:eastAsia="Times New Roman" w:hAnsi="Arial" w:cs="Times New Roman"/>
          <w:b/>
          <w:bCs/>
          <w:szCs w:val="24"/>
          <w:u w:val="single"/>
          <w:lang w:eastAsia="de-DE"/>
        </w:rPr>
        <w:t>Pakiet</w:t>
      </w:r>
      <w:r w:rsidRPr="00D56836">
        <w:rPr>
          <w:rFonts w:ascii="Arial" w:eastAsia="Times New Roman" w:hAnsi="Arial" w:cs="Times New Roman"/>
          <w:b/>
          <w:bCs/>
          <w:szCs w:val="24"/>
          <w:u w:val="single"/>
          <w:lang w:eastAsia="de-DE"/>
        </w:rPr>
        <w:t>u nr 6 poz. 1</w:t>
      </w:r>
    </w:p>
    <w:p w:rsidR="009C61F0" w:rsidRDefault="009C61F0" w:rsidP="00845629">
      <w:pPr>
        <w:spacing w:after="0" w:line="240" w:lineRule="auto"/>
        <w:jc w:val="both"/>
        <w:rPr>
          <w:rFonts w:ascii="Arial" w:eastAsia="Times New Roman" w:hAnsi="Arial" w:cs="Times New Roman"/>
          <w:szCs w:val="24"/>
          <w:lang w:eastAsia="de-DE"/>
        </w:rPr>
      </w:pPr>
      <w:r w:rsidRPr="009C61F0">
        <w:rPr>
          <w:rFonts w:ascii="Arial" w:eastAsia="Times New Roman" w:hAnsi="Arial" w:cs="Times New Roman"/>
          <w:szCs w:val="24"/>
          <w:lang w:eastAsia="de-DE"/>
        </w:rPr>
        <w:t xml:space="preserve">Czy Zamawiający wyrazi zgodę na  preparat chlorowy w tabletkach do dezynfekcji powierzchni i sprzętów zanieczyszczonych substancjami organicznymi na bazie aktywnego chloru, zawierający również kwas adypinowy oraz węglan sodu, </w:t>
      </w:r>
      <w:proofErr w:type="spellStart"/>
      <w:r w:rsidRPr="009C61F0">
        <w:rPr>
          <w:rFonts w:ascii="Arial" w:eastAsia="Times New Roman" w:hAnsi="Arial" w:cs="Times New Roman"/>
          <w:szCs w:val="24"/>
          <w:lang w:eastAsia="de-DE"/>
        </w:rPr>
        <w:t>pH</w:t>
      </w:r>
      <w:proofErr w:type="spellEnd"/>
      <w:r w:rsidRPr="009C61F0">
        <w:rPr>
          <w:rFonts w:ascii="Arial" w:eastAsia="Times New Roman" w:hAnsi="Arial" w:cs="Times New Roman"/>
          <w:szCs w:val="24"/>
          <w:lang w:eastAsia="de-DE"/>
        </w:rPr>
        <w:t xml:space="preserve"> ok. 6, wykazujący działanie na B, F (C. </w:t>
      </w:r>
      <w:proofErr w:type="spellStart"/>
      <w:r w:rsidRPr="009C61F0">
        <w:rPr>
          <w:rFonts w:ascii="Arial" w:eastAsia="Times New Roman" w:hAnsi="Arial" w:cs="Times New Roman"/>
          <w:szCs w:val="24"/>
          <w:lang w:eastAsia="de-DE"/>
        </w:rPr>
        <w:t>Albicans</w:t>
      </w:r>
      <w:proofErr w:type="spellEnd"/>
      <w:r w:rsidRPr="009C61F0">
        <w:rPr>
          <w:rFonts w:ascii="Arial" w:eastAsia="Times New Roman" w:hAnsi="Arial" w:cs="Times New Roman"/>
          <w:szCs w:val="24"/>
          <w:lang w:eastAsia="de-DE"/>
        </w:rPr>
        <w:t xml:space="preserve">), </w:t>
      </w:r>
      <w:proofErr w:type="spellStart"/>
      <w:r w:rsidRPr="009C61F0">
        <w:rPr>
          <w:rFonts w:ascii="Arial" w:eastAsia="Times New Roman" w:hAnsi="Arial" w:cs="Times New Roman"/>
          <w:szCs w:val="24"/>
          <w:lang w:eastAsia="de-DE"/>
        </w:rPr>
        <w:t>Tbc</w:t>
      </w:r>
      <w:proofErr w:type="spellEnd"/>
      <w:r w:rsidRPr="009C61F0">
        <w:rPr>
          <w:rFonts w:ascii="Arial" w:eastAsia="Times New Roman" w:hAnsi="Arial" w:cs="Times New Roman"/>
          <w:szCs w:val="24"/>
          <w:lang w:eastAsia="de-DE"/>
        </w:rPr>
        <w:t xml:space="preserve"> (M. </w:t>
      </w:r>
      <w:proofErr w:type="spellStart"/>
      <w:r w:rsidRPr="009C61F0">
        <w:rPr>
          <w:rFonts w:ascii="Arial" w:eastAsia="Times New Roman" w:hAnsi="Arial" w:cs="Times New Roman"/>
          <w:szCs w:val="24"/>
          <w:lang w:eastAsia="de-DE"/>
        </w:rPr>
        <w:t>terrae</w:t>
      </w:r>
      <w:proofErr w:type="spellEnd"/>
      <w:r w:rsidRPr="009C61F0">
        <w:rPr>
          <w:rFonts w:ascii="Arial" w:eastAsia="Times New Roman" w:hAnsi="Arial" w:cs="Times New Roman"/>
          <w:szCs w:val="24"/>
          <w:lang w:eastAsia="de-DE"/>
        </w:rPr>
        <w:t>), V (</w:t>
      </w:r>
      <w:proofErr w:type="spellStart"/>
      <w:r w:rsidRPr="009C61F0">
        <w:rPr>
          <w:rFonts w:ascii="Arial" w:eastAsia="Times New Roman" w:hAnsi="Arial" w:cs="Times New Roman"/>
          <w:szCs w:val="24"/>
          <w:lang w:eastAsia="de-DE"/>
        </w:rPr>
        <w:t>Adeno</w:t>
      </w:r>
      <w:proofErr w:type="spellEnd"/>
      <w:r w:rsidRPr="009C61F0">
        <w:rPr>
          <w:rFonts w:ascii="Arial" w:eastAsia="Times New Roman" w:hAnsi="Arial" w:cs="Times New Roman"/>
          <w:szCs w:val="24"/>
          <w:lang w:eastAsia="de-DE"/>
        </w:rPr>
        <w:t xml:space="preserve">, Polio, Noro) oraz S (Cl. </w:t>
      </w:r>
      <w:proofErr w:type="spellStart"/>
      <w:r w:rsidRPr="009C61F0">
        <w:rPr>
          <w:rFonts w:ascii="Arial" w:eastAsia="Times New Roman" w:hAnsi="Arial" w:cs="Times New Roman"/>
          <w:szCs w:val="24"/>
          <w:lang w:eastAsia="de-DE"/>
        </w:rPr>
        <w:t>Difficile</w:t>
      </w:r>
      <w:proofErr w:type="spellEnd"/>
      <w:r w:rsidRPr="009C61F0">
        <w:rPr>
          <w:rFonts w:ascii="Arial" w:eastAsia="Times New Roman" w:hAnsi="Arial" w:cs="Times New Roman"/>
          <w:szCs w:val="24"/>
          <w:lang w:eastAsia="de-DE"/>
        </w:rPr>
        <w:t>) w czasie do 15 minut? Opakowanie a 300 tabletek. Produkt biobójczy.</w:t>
      </w:r>
    </w:p>
    <w:p w:rsidR="00845629" w:rsidRDefault="00D35925" w:rsidP="00845629">
      <w:pPr>
        <w:spacing w:after="0" w:line="240" w:lineRule="auto"/>
        <w:jc w:val="both"/>
        <w:rPr>
          <w:rFonts w:ascii="Arial" w:eastAsia="Times New Roman" w:hAnsi="Arial" w:cs="Times New Roman"/>
          <w:b/>
          <w:szCs w:val="24"/>
          <w:lang w:eastAsia="de-DE"/>
        </w:rPr>
      </w:pPr>
      <w:r w:rsidRPr="00D35925">
        <w:rPr>
          <w:rFonts w:ascii="Arial" w:eastAsia="Times New Roman" w:hAnsi="Arial" w:cs="Times New Roman"/>
          <w:b/>
          <w:szCs w:val="24"/>
          <w:lang w:eastAsia="de-DE"/>
        </w:rPr>
        <w:t>Zgodnie z SIWZ.</w:t>
      </w:r>
    </w:p>
    <w:p w:rsidR="009C61F0" w:rsidRPr="00845629" w:rsidRDefault="009C61F0" w:rsidP="00845629">
      <w:pPr>
        <w:spacing w:after="0" w:line="240" w:lineRule="auto"/>
        <w:jc w:val="both"/>
        <w:rPr>
          <w:rFonts w:ascii="Arial" w:eastAsia="Times New Roman" w:hAnsi="Arial" w:cs="Times New Roman"/>
          <w:b/>
          <w:szCs w:val="24"/>
          <w:lang w:eastAsia="de-DE"/>
        </w:rPr>
      </w:pPr>
      <w:r w:rsidRPr="009C61F0">
        <w:rPr>
          <w:rFonts w:ascii="Times New Roman" w:eastAsia="Times New Roman" w:hAnsi="Times New Roman" w:cs="Times New Roman"/>
          <w:b/>
          <w:bCs/>
          <w:sz w:val="24"/>
          <w:szCs w:val="24"/>
          <w:lang w:eastAsia="de-DE"/>
        </w:rPr>
        <w:t> </w:t>
      </w:r>
    </w:p>
    <w:p w:rsidR="00BC101A" w:rsidRPr="00C85926" w:rsidRDefault="000F6A51" w:rsidP="00845629">
      <w:pPr>
        <w:spacing w:after="0" w:line="240" w:lineRule="auto"/>
        <w:jc w:val="both"/>
        <w:rPr>
          <w:rFonts w:ascii="Arial" w:eastAsia="Times New Roman" w:hAnsi="Arial" w:cs="Times New Roman"/>
          <w:szCs w:val="24"/>
          <w:u w:val="single"/>
          <w:lang w:eastAsia="pl-PL"/>
        </w:rPr>
      </w:pPr>
      <w:r w:rsidRPr="00C85926">
        <w:rPr>
          <w:rFonts w:ascii="Arial" w:eastAsia="Times New Roman" w:hAnsi="Arial" w:cs="Times New Roman"/>
          <w:b/>
          <w:bCs/>
          <w:szCs w:val="24"/>
          <w:u w:val="single"/>
          <w:lang w:eastAsia="de-DE"/>
        </w:rPr>
        <w:t xml:space="preserve">8. Dotyczy </w:t>
      </w:r>
      <w:r w:rsidR="009C61F0" w:rsidRPr="009C61F0">
        <w:rPr>
          <w:rFonts w:ascii="Arial" w:eastAsia="Times New Roman" w:hAnsi="Arial" w:cs="Times New Roman"/>
          <w:b/>
          <w:bCs/>
          <w:szCs w:val="24"/>
          <w:u w:val="single"/>
          <w:lang w:eastAsia="de-DE"/>
        </w:rPr>
        <w:t>Pakiet</w:t>
      </w:r>
      <w:r w:rsidRPr="00C85926">
        <w:rPr>
          <w:rFonts w:ascii="Arial" w:eastAsia="Times New Roman" w:hAnsi="Arial" w:cs="Times New Roman"/>
          <w:b/>
          <w:bCs/>
          <w:szCs w:val="24"/>
          <w:u w:val="single"/>
          <w:lang w:eastAsia="de-DE"/>
        </w:rPr>
        <w:t>u</w:t>
      </w:r>
      <w:r w:rsidR="000C4AFB" w:rsidRPr="00C85926">
        <w:rPr>
          <w:rFonts w:ascii="Arial" w:eastAsia="Times New Roman" w:hAnsi="Arial" w:cs="Times New Roman"/>
          <w:b/>
          <w:bCs/>
          <w:szCs w:val="24"/>
          <w:u w:val="single"/>
          <w:lang w:eastAsia="de-DE"/>
        </w:rPr>
        <w:t xml:space="preserve"> nr 11 poz. 1</w:t>
      </w:r>
    </w:p>
    <w:p w:rsidR="008C76D4" w:rsidRDefault="009C61F0" w:rsidP="00845629">
      <w:pPr>
        <w:spacing w:after="0" w:line="240" w:lineRule="auto"/>
        <w:jc w:val="both"/>
        <w:rPr>
          <w:rFonts w:ascii="Arial" w:eastAsia="Times New Roman" w:hAnsi="Arial" w:cs="Times New Roman"/>
          <w:szCs w:val="24"/>
          <w:lang w:eastAsia="de-DE"/>
        </w:rPr>
      </w:pPr>
      <w:r w:rsidRPr="009C61F0">
        <w:rPr>
          <w:rFonts w:ascii="Arial" w:eastAsia="Times New Roman" w:hAnsi="Arial" w:cs="Times New Roman"/>
          <w:szCs w:val="24"/>
          <w:lang w:eastAsia="de-DE"/>
        </w:rPr>
        <w:t xml:space="preserve">Prosimy o wyrażenie zgody na zaoferowanie jednorazowych chusteczek przeznaczonych do szybkiej dezynfekcji powierzchni wyrobów medycznych we wszystkich obszarach podwyższonego ryzyka. Oferowany przez nas produkt wykazuje doskonałe właściwości myjące i doskonałą kompatybilność materiałową. Roztwór, którym nasączone są chusteczki zawiera propan-2-olu oraz etanol. Chusteczki wykazują skuteczność bakteriobójczą, </w:t>
      </w:r>
      <w:proofErr w:type="spellStart"/>
      <w:r w:rsidRPr="009C61F0">
        <w:rPr>
          <w:rFonts w:ascii="Arial" w:eastAsia="Times New Roman" w:hAnsi="Arial" w:cs="Times New Roman"/>
          <w:szCs w:val="24"/>
          <w:lang w:eastAsia="de-DE"/>
        </w:rPr>
        <w:t>bójczą</w:t>
      </w:r>
      <w:proofErr w:type="spellEnd"/>
      <w:r w:rsidRPr="009C61F0">
        <w:rPr>
          <w:rFonts w:ascii="Arial" w:eastAsia="Times New Roman" w:hAnsi="Arial" w:cs="Times New Roman"/>
          <w:szCs w:val="24"/>
          <w:lang w:eastAsia="de-DE"/>
        </w:rPr>
        <w:t xml:space="preserve"> wobec prątków gruźlicy, </w:t>
      </w:r>
      <w:proofErr w:type="spellStart"/>
      <w:r w:rsidRPr="009C61F0">
        <w:rPr>
          <w:rFonts w:ascii="Arial" w:eastAsia="Times New Roman" w:hAnsi="Arial" w:cs="Times New Roman"/>
          <w:szCs w:val="24"/>
          <w:lang w:eastAsia="de-DE"/>
        </w:rPr>
        <w:t>drożdżakobójczą</w:t>
      </w:r>
      <w:proofErr w:type="spellEnd"/>
      <w:r w:rsidRPr="009C61F0">
        <w:rPr>
          <w:rFonts w:ascii="Arial" w:eastAsia="Times New Roman" w:hAnsi="Arial" w:cs="Times New Roman"/>
          <w:szCs w:val="24"/>
          <w:lang w:eastAsia="de-DE"/>
        </w:rPr>
        <w:t xml:space="preserve"> oraz wobec wirusów HIV, HBV, HCV, Noro, </w:t>
      </w:r>
      <w:proofErr w:type="spellStart"/>
      <w:r w:rsidRPr="009C61F0">
        <w:rPr>
          <w:rFonts w:ascii="Arial" w:eastAsia="Times New Roman" w:hAnsi="Arial" w:cs="Times New Roman"/>
          <w:szCs w:val="24"/>
          <w:lang w:eastAsia="de-DE"/>
        </w:rPr>
        <w:t>Polyoma</w:t>
      </w:r>
      <w:proofErr w:type="spellEnd"/>
      <w:r w:rsidRPr="009C61F0">
        <w:rPr>
          <w:rFonts w:ascii="Arial" w:eastAsia="Times New Roman" w:hAnsi="Arial" w:cs="Times New Roman"/>
          <w:szCs w:val="24"/>
          <w:lang w:eastAsia="de-DE"/>
        </w:rPr>
        <w:t xml:space="preserve"> SV40, Rota w czasie do 5 minut, z możliwością rozszerzenia skuteczności o wirus </w:t>
      </w:r>
      <w:proofErr w:type="spellStart"/>
      <w:r w:rsidRPr="009C61F0">
        <w:rPr>
          <w:rFonts w:ascii="Arial" w:eastAsia="Times New Roman" w:hAnsi="Arial" w:cs="Times New Roman"/>
          <w:szCs w:val="24"/>
          <w:lang w:eastAsia="de-DE"/>
        </w:rPr>
        <w:t>adeno</w:t>
      </w:r>
      <w:proofErr w:type="spellEnd"/>
      <w:r w:rsidRPr="009C61F0">
        <w:rPr>
          <w:rFonts w:ascii="Arial" w:eastAsia="Times New Roman" w:hAnsi="Arial" w:cs="Times New Roman"/>
          <w:szCs w:val="24"/>
          <w:lang w:eastAsia="de-DE"/>
        </w:rPr>
        <w:t xml:space="preserve"> przy wydłużeniu czasu działania. Wyrób medyczny w całości w opakowaniach po 100 szt. chusteczek typu </w:t>
      </w:r>
      <w:proofErr w:type="spellStart"/>
      <w:r w:rsidRPr="009C61F0">
        <w:rPr>
          <w:rFonts w:ascii="Arial" w:eastAsia="Times New Roman" w:hAnsi="Arial" w:cs="Times New Roman"/>
          <w:szCs w:val="24"/>
          <w:lang w:eastAsia="de-DE"/>
        </w:rPr>
        <w:t>flow-pack</w:t>
      </w:r>
      <w:proofErr w:type="spellEnd"/>
      <w:r w:rsidRPr="009C61F0">
        <w:rPr>
          <w:rFonts w:ascii="Arial" w:eastAsia="Times New Roman" w:hAnsi="Arial" w:cs="Times New Roman"/>
          <w:szCs w:val="24"/>
          <w:lang w:eastAsia="de-DE"/>
        </w:rPr>
        <w:t xml:space="preserve"> z odpowiednim przeliczeniem ilości opakowań tj. 48 opakowań.</w:t>
      </w:r>
    </w:p>
    <w:p w:rsidR="00D35925" w:rsidRPr="008C76D4" w:rsidRDefault="00D35925" w:rsidP="00845629">
      <w:pPr>
        <w:spacing w:after="0" w:line="240" w:lineRule="auto"/>
        <w:jc w:val="both"/>
        <w:rPr>
          <w:rFonts w:ascii="Arial" w:eastAsia="Times New Roman" w:hAnsi="Arial" w:cs="Times New Roman"/>
          <w:szCs w:val="24"/>
          <w:lang w:eastAsia="de-DE"/>
        </w:rPr>
      </w:pPr>
      <w:r w:rsidRPr="008C76D4">
        <w:rPr>
          <w:rFonts w:ascii="Arial" w:eastAsia="Times New Roman" w:hAnsi="Arial" w:cs="Times New Roman"/>
          <w:b/>
          <w:szCs w:val="24"/>
          <w:lang w:eastAsia="de-DE"/>
        </w:rPr>
        <w:t>Zgodnie z SIWZ.</w:t>
      </w:r>
    </w:p>
    <w:p w:rsidR="000C4AFB" w:rsidRDefault="000C4AFB" w:rsidP="000C4AFB">
      <w:pPr>
        <w:spacing w:after="0" w:line="240" w:lineRule="auto"/>
        <w:jc w:val="both"/>
        <w:rPr>
          <w:rFonts w:asciiTheme="majorHAnsi" w:hAnsiTheme="majorHAnsi"/>
          <w:b/>
          <w:sz w:val="24"/>
          <w:szCs w:val="24"/>
        </w:rPr>
      </w:pPr>
    </w:p>
    <w:p w:rsidR="000C4AFB" w:rsidRPr="000C4AFB" w:rsidRDefault="000C4AFB" w:rsidP="00845629">
      <w:pPr>
        <w:spacing w:after="0" w:line="240" w:lineRule="auto"/>
        <w:jc w:val="both"/>
        <w:rPr>
          <w:rFonts w:ascii="Arial" w:hAnsi="Arial" w:cs="Arial"/>
        </w:rPr>
      </w:pPr>
      <w:r w:rsidRPr="000C4AFB">
        <w:rPr>
          <w:rFonts w:ascii="Arial" w:hAnsi="Arial" w:cs="Arial"/>
          <w:b/>
          <w:u w:val="single"/>
        </w:rPr>
        <w:t>9. Dotyczy Pakietu nr 3</w:t>
      </w:r>
      <w:r w:rsidRPr="000C4AFB">
        <w:rPr>
          <w:rFonts w:ascii="Arial" w:hAnsi="Arial" w:cs="Arial"/>
          <w:b/>
        </w:rPr>
        <w:t>:</w:t>
      </w:r>
    </w:p>
    <w:p w:rsidR="000C4AFB" w:rsidRDefault="000C4AFB" w:rsidP="00845629">
      <w:pPr>
        <w:spacing w:after="0" w:line="240" w:lineRule="auto"/>
        <w:jc w:val="both"/>
        <w:rPr>
          <w:rFonts w:ascii="Arial" w:hAnsi="Arial" w:cs="Arial"/>
        </w:rPr>
      </w:pPr>
      <w:r w:rsidRPr="000C4AFB">
        <w:rPr>
          <w:rFonts w:ascii="Arial" w:hAnsi="Arial" w:cs="Arial"/>
        </w:rPr>
        <w:t xml:space="preserve">Czy Zamawiający dopuści preparat, o skuteczności działania na bakterie, grzyby (Candida </w:t>
      </w:r>
      <w:proofErr w:type="spellStart"/>
      <w:r w:rsidRPr="000C4AFB">
        <w:rPr>
          <w:rFonts w:ascii="Arial" w:hAnsi="Arial" w:cs="Arial"/>
        </w:rPr>
        <w:t>albicans</w:t>
      </w:r>
      <w:proofErr w:type="spellEnd"/>
      <w:r w:rsidRPr="000C4AFB">
        <w:rPr>
          <w:rFonts w:ascii="Arial" w:hAnsi="Arial" w:cs="Arial"/>
        </w:rPr>
        <w:t xml:space="preserve">), wirusy (HIV, HBV, HCV, Rota, </w:t>
      </w:r>
      <w:proofErr w:type="spellStart"/>
      <w:r w:rsidRPr="000C4AFB">
        <w:rPr>
          <w:rFonts w:ascii="Arial" w:hAnsi="Arial" w:cs="Arial"/>
        </w:rPr>
        <w:t>Vaccinia</w:t>
      </w:r>
      <w:proofErr w:type="spellEnd"/>
      <w:r w:rsidRPr="000C4AFB">
        <w:rPr>
          <w:rFonts w:ascii="Arial" w:hAnsi="Arial" w:cs="Arial"/>
        </w:rPr>
        <w:t xml:space="preserve">, </w:t>
      </w:r>
      <w:proofErr w:type="spellStart"/>
      <w:r w:rsidRPr="000C4AFB">
        <w:rPr>
          <w:rFonts w:ascii="Arial" w:hAnsi="Arial" w:cs="Arial"/>
        </w:rPr>
        <w:t>Herpes</w:t>
      </w:r>
      <w:proofErr w:type="spellEnd"/>
      <w:r w:rsidRPr="000C4AFB">
        <w:rPr>
          <w:rFonts w:ascii="Arial" w:hAnsi="Arial" w:cs="Arial"/>
        </w:rPr>
        <w:t xml:space="preserve">, </w:t>
      </w:r>
      <w:proofErr w:type="spellStart"/>
      <w:r w:rsidRPr="000C4AFB">
        <w:rPr>
          <w:rFonts w:ascii="Arial" w:hAnsi="Arial" w:cs="Arial"/>
        </w:rPr>
        <w:t>Corona</w:t>
      </w:r>
      <w:proofErr w:type="spellEnd"/>
      <w:r w:rsidRPr="000C4AFB">
        <w:rPr>
          <w:rFonts w:ascii="Arial" w:hAnsi="Arial" w:cs="Arial"/>
        </w:rPr>
        <w:t>), w stężeniu 0,5% w czasie do 15min., z możliwością poszerzenia działania wobec grzybów (Aspergillus Niger), prątki w czasie do 30 min., spełniający wszystkie pozostałe wymagania SIWZ?</w:t>
      </w:r>
    </w:p>
    <w:p w:rsidR="007473C5" w:rsidRPr="007473C5" w:rsidRDefault="007473C5" w:rsidP="00845629">
      <w:pPr>
        <w:spacing w:after="0" w:line="240" w:lineRule="auto"/>
        <w:jc w:val="both"/>
        <w:rPr>
          <w:rFonts w:ascii="Arial" w:hAnsi="Arial" w:cs="Arial"/>
          <w:b/>
        </w:rPr>
      </w:pPr>
      <w:r>
        <w:rPr>
          <w:rFonts w:ascii="Arial" w:hAnsi="Arial" w:cs="Arial"/>
          <w:b/>
        </w:rPr>
        <w:t>Zgodnie z SIWZ.</w:t>
      </w:r>
    </w:p>
    <w:p w:rsidR="00845629" w:rsidRDefault="00845629" w:rsidP="00845629">
      <w:pPr>
        <w:spacing w:after="0" w:line="240" w:lineRule="auto"/>
        <w:jc w:val="both"/>
        <w:rPr>
          <w:rFonts w:ascii="Arial" w:hAnsi="Arial" w:cs="Arial"/>
          <w:b/>
          <w:u w:val="single"/>
        </w:rPr>
      </w:pPr>
    </w:p>
    <w:p w:rsidR="000C4AFB" w:rsidRPr="000C4AFB" w:rsidRDefault="000C4AFB" w:rsidP="00845629">
      <w:pPr>
        <w:spacing w:after="0" w:line="240" w:lineRule="auto"/>
        <w:jc w:val="both"/>
        <w:rPr>
          <w:rFonts w:ascii="Arial" w:hAnsi="Arial" w:cs="Arial"/>
          <w:b/>
          <w:u w:val="single"/>
        </w:rPr>
      </w:pPr>
      <w:r w:rsidRPr="000C4AFB">
        <w:rPr>
          <w:rFonts w:ascii="Arial" w:hAnsi="Arial" w:cs="Arial"/>
          <w:b/>
          <w:u w:val="single"/>
        </w:rPr>
        <w:t>10. Dotyczy Pakietu nr 9:</w:t>
      </w:r>
    </w:p>
    <w:p w:rsidR="000C4AFB" w:rsidRDefault="000C4AFB" w:rsidP="00845629">
      <w:pPr>
        <w:spacing w:after="0" w:line="240" w:lineRule="auto"/>
        <w:jc w:val="both"/>
        <w:rPr>
          <w:rFonts w:ascii="Arial" w:hAnsi="Arial" w:cs="Arial"/>
        </w:rPr>
      </w:pPr>
      <w:r w:rsidRPr="000C4AFB">
        <w:rPr>
          <w:rFonts w:ascii="Arial" w:hAnsi="Arial" w:cs="Arial"/>
        </w:rPr>
        <w:t>Czy Zamawiający dopuści preparat w proszku, spełniający wszystkie pozostałe wymogi SIWZ?</w:t>
      </w:r>
    </w:p>
    <w:p w:rsidR="007473C5" w:rsidRDefault="007473C5" w:rsidP="00845629">
      <w:pPr>
        <w:spacing w:after="0" w:line="240" w:lineRule="auto"/>
        <w:jc w:val="both"/>
        <w:rPr>
          <w:rFonts w:ascii="Arial" w:hAnsi="Arial" w:cs="Arial"/>
          <w:b/>
        </w:rPr>
      </w:pPr>
      <w:r>
        <w:rPr>
          <w:rFonts w:ascii="Arial" w:hAnsi="Arial" w:cs="Arial"/>
          <w:b/>
        </w:rPr>
        <w:t>Zamawiający dopuszcza.</w:t>
      </w:r>
    </w:p>
    <w:p w:rsidR="00845629" w:rsidRPr="007473C5" w:rsidRDefault="00845629" w:rsidP="00845629">
      <w:pPr>
        <w:spacing w:after="0" w:line="240" w:lineRule="auto"/>
        <w:jc w:val="both"/>
        <w:rPr>
          <w:rFonts w:ascii="Arial" w:hAnsi="Arial" w:cs="Arial"/>
          <w:b/>
        </w:rPr>
      </w:pPr>
    </w:p>
    <w:p w:rsidR="000C4AFB" w:rsidRPr="000C4AFB" w:rsidRDefault="000C4AFB" w:rsidP="00845629">
      <w:pPr>
        <w:spacing w:after="0" w:line="240" w:lineRule="auto"/>
        <w:jc w:val="both"/>
        <w:rPr>
          <w:rFonts w:ascii="Arial" w:hAnsi="Arial" w:cs="Arial"/>
          <w:b/>
          <w:u w:val="single"/>
        </w:rPr>
      </w:pPr>
      <w:r w:rsidRPr="000C4AFB">
        <w:rPr>
          <w:rFonts w:ascii="Arial" w:hAnsi="Arial" w:cs="Arial"/>
          <w:b/>
          <w:u w:val="single"/>
        </w:rPr>
        <w:t>11. Dotyczy Pakietu nr 11:</w:t>
      </w:r>
    </w:p>
    <w:p w:rsidR="000C4AFB" w:rsidRDefault="000C4AFB" w:rsidP="00845629">
      <w:pPr>
        <w:spacing w:after="0" w:line="240" w:lineRule="auto"/>
        <w:jc w:val="both"/>
        <w:rPr>
          <w:rFonts w:ascii="Arial" w:hAnsi="Arial" w:cs="Arial"/>
        </w:rPr>
      </w:pPr>
      <w:r w:rsidRPr="000C4AFB">
        <w:rPr>
          <w:rFonts w:ascii="Arial" w:hAnsi="Arial" w:cs="Arial"/>
        </w:rPr>
        <w:t xml:space="preserve">Czy Zamawiający dopuści chusteczki na bazie </w:t>
      </w:r>
      <w:proofErr w:type="spellStart"/>
      <w:r w:rsidRPr="000C4AFB">
        <w:rPr>
          <w:rFonts w:ascii="Arial" w:hAnsi="Arial" w:cs="Arial"/>
        </w:rPr>
        <w:t>troklozenu</w:t>
      </w:r>
      <w:proofErr w:type="spellEnd"/>
      <w:r w:rsidRPr="000C4AFB">
        <w:rPr>
          <w:rFonts w:ascii="Arial" w:hAnsi="Arial" w:cs="Arial"/>
        </w:rPr>
        <w:t xml:space="preserve"> sodu, wykazujące działanie w warunkach brudnych: B, </w:t>
      </w:r>
      <w:proofErr w:type="spellStart"/>
      <w:r w:rsidRPr="000C4AFB">
        <w:rPr>
          <w:rFonts w:ascii="Arial" w:hAnsi="Arial" w:cs="Arial"/>
        </w:rPr>
        <w:t>Tbc</w:t>
      </w:r>
      <w:proofErr w:type="spellEnd"/>
      <w:r w:rsidRPr="000C4AFB">
        <w:rPr>
          <w:rFonts w:ascii="Arial" w:hAnsi="Arial" w:cs="Arial"/>
        </w:rPr>
        <w:t xml:space="preserve">, F oraz C. </w:t>
      </w:r>
      <w:proofErr w:type="spellStart"/>
      <w:r w:rsidRPr="000C4AFB">
        <w:rPr>
          <w:rFonts w:ascii="Arial" w:hAnsi="Arial" w:cs="Arial"/>
        </w:rPr>
        <w:t>difficile</w:t>
      </w:r>
      <w:proofErr w:type="spellEnd"/>
      <w:r w:rsidRPr="000C4AFB">
        <w:rPr>
          <w:rFonts w:ascii="Arial" w:hAnsi="Arial" w:cs="Arial"/>
        </w:rPr>
        <w:t xml:space="preserve">  - 15 minut; pełne działanie wirusobójcze (Polio, </w:t>
      </w:r>
      <w:proofErr w:type="spellStart"/>
      <w:r w:rsidRPr="000C4AFB">
        <w:rPr>
          <w:rFonts w:ascii="Arial" w:hAnsi="Arial" w:cs="Arial"/>
        </w:rPr>
        <w:t>Adeno</w:t>
      </w:r>
      <w:proofErr w:type="spellEnd"/>
      <w:r w:rsidRPr="000C4AFB">
        <w:rPr>
          <w:rFonts w:ascii="Arial" w:hAnsi="Arial" w:cs="Arial"/>
        </w:rPr>
        <w:t>, Noro) – 5  minut. Dodatkowe badanie wg EN 16615:2015: 5 min. (warunki brudne – F2/2) – bakterie, drożdże.</w:t>
      </w:r>
      <w:r>
        <w:rPr>
          <w:rFonts w:ascii="Arial" w:hAnsi="Arial" w:cs="Arial"/>
        </w:rPr>
        <w:t xml:space="preserve"> Chusteczki </w:t>
      </w:r>
      <w:r w:rsidRPr="000C4AFB">
        <w:rPr>
          <w:rFonts w:ascii="Arial" w:hAnsi="Arial" w:cs="Arial"/>
        </w:rPr>
        <w:t xml:space="preserve">wykazują działanie wg EN 13704 przeciwko: C. </w:t>
      </w:r>
      <w:proofErr w:type="spellStart"/>
      <w:r w:rsidRPr="000C4AFB">
        <w:rPr>
          <w:rFonts w:ascii="Arial" w:hAnsi="Arial" w:cs="Arial"/>
        </w:rPr>
        <w:t>sporogenes</w:t>
      </w:r>
      <w:proofErr w:type="spellEnd"/>
      <w:r w:rsidRPr="000C4AFB">
        <w:rPr>
          <w:rFonts w:ascii="Arial" w:hAnsi="Arial" w:cs="Arial"/>
        </w:rPr>
        <w:t xml:space="preserve"> – 60 min., C. </w:t>
      </w:r>
      <w:proofErr w:type="spellStart"/>
      <w:r w:rsidRPr="000C4AFB">
        <w:rPr>
          <w:rFonts w:ascii="Arial" w:hAnsi="Arial" w:cs="Arial"/>
        </w:rPr>
        <w:t>difficile</w:t>
      </w:r>
      <w:proofErr w:type="spellEnd"/>
      <w:r w:rsidRPr="000C4AFB">
        <w:rPr>
          <w:rFonts w:ascii="Arial" w:hAnsi="Arial" w:cs="Arial"/>
        </w:rPr>
        <w:t xml:space="preserve"> 027, C. </w:t>
      </w:r>
      <w:proofErr w:type="spellStart"/>
      <w:r w:rsidRPr="000C4AFB">
        <w:rPr>
          <w:rFonts w:ascii="Arial" w:hAnsi="Arial" w:cs="Arial"/>
        </w:rPr>
        <w:t>perfringens</w:t>
      </w:r>
      <w:proofErr w:type="spellEnd"/>
      <w:r w:rsidRPr="000C4AFB">
        <w:rPr>
          <w:rFonts w:ascii="Arial" w:hAnsi="Arial" w:cs="Arial"/>
        </w:rPr>
        <w:t xml:space="preserve">, B. </w:t>
      </w:r>
      <w:proofErr w:type="spellStart"/>
      <w:r w:rsidRPr="000C4AFB">
        <w:rPr>
          <w:rFonts w:ascii="Arial" w:hAnsi="Arial" w:cs="Arial"/>
        </w:rPr>
        <w:t>subtilis</w:t>
      </w:r>
      <w:proofErr w:type="spellEnd"/>
      <w:r w:rsidRPr="000C4AFB">
        <w:rPr>
          <w:rFonts w:ascii="Arial" w:hAnsi="Arial" w:cs="Arial"/>
        </w:rPr>
        <w:t xml:space="preserve"> – 15 min. Chusteczki konfekcjonowane w opakowaniu foliowym typu </w:t>
      </w:r>
      <w:proofErr w:type="spellStart"/>
      <w:r w:rsidRPr="000C4AFB">
        <w:rPr>
          <w:rFonts w:ascii="Arial" w:hAnsi="Arial" w:cs="Arial"/>
        </w:rPr>
        <w:t>flow-pack</w:t>
      </w:r>
      <w:proofErr w:type="spellEnd"/>
      <w:r w:rsidRPr="000C4AFB">
        <w:rPr>
          <w:rFonts w:ascii="Arial" w:hAnsi="Arial" w:cs="Arial"/>
        </w:rPr>
        <w:t xml:space="preserve"> zawierającym 25 inkrustowanych  chusteczek.</w:t>
      </w:r>
    </w:p>
    <w:p w:rsidR="007473C5" w:rsidRDefault="007473C5" w:rsidP="00845629">
      <w:pPr>
        <w:spacing w:after="0" w:line="240" w:lineRule="auto"/>
        <w:jc w:val="both"/>
        <w:rPr>
          <w:rFonts w:ascii="Arial" w:hAnsi="Arial" w:cs="Arial"/>
          <w:b/>
        </w:rPr>
      </w:pPr>
      <w:r>
        <w:rPr>
          <w:rFonts w:ascii="Arial" w:hAnsi="Arial" w:cs="Arial"/>
          <w:b/>
        </w:rPr>
        <w:t>Zgodnie z SIWZ.</w:t>
      </w:r>
    </w:p>
    <w:p w:rsidR="00845629" w:rsidRDefault="00845629" w:rsidP="00845629">
      <w:pPr>
        <w:spacing w:after="0" w:line="240" w:lineRule="auto"/>
        <w:jc w:val="both"/>
        <w:rPr>
          <w:rFonts w:ascii="Arial" w:hAnsi="Arial" w:cs="Arial"/>
          <w:b/>
        </w:rPr>
      </w:pPr>
    </w:p>
    <w:p w:rsidR="00845629" w:rsidRDefault="00845629" w:rsidP="00845629">
      <w:pPr>
        <w:spacing w:after="0" w:line="240" w:lineRule="auto"/>
        <w:jc w:val="both"/>
        <w:rPr>
          <w:rFonts w:ascii="Arial" w:hAnsi="Arial" w:cs="Arial"/>
          <w:b/>
        </w:rPr>
      </w:pPr>
    </w:p>
    <w:p w:rsidR="00845629" w:rsidRDefault="00845629" w:rsidP="00845629">
      <w:pPr>
        <w:spacing w:after="0" w:line="240" w:lineRule="auto"/>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845629">
        <w:rPr>
          <w:rFonts w:ascii="Arial" w:hAnsi="Arial" w:cs="Arial"/>
        </w:rPr>
        <w:t>Podpisał:</w:t>
      </w:r>
    </w:p>
    <w:p w:rsidR="00577037" w:rsidRDefault="00577037" w:rsidP="00845629">
      <w:pPr>
        <w:spacing w:after="0" w:line="240" w:lineRule="auto"/>
        <w:jc w:val="both"/>
        <w:rPr>
          <w:rFonts w:ascii="Arial" w:hAnsi="Arial" w:cs="Arial"/>
        </w:rPr>
      </w:pPr>
    </w:p>
    <w:p w:rsidR="00577037" w:rsidRDefault="00577037" w:rsidP="0084562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PROKURENT</w:t>
      </w:r>
      <w:r>
        <w:rPr>
          <w:rFonts w:ascii="Arial" w:hAnsi="Arial" w:cs="Arial"/>
        </w:rPr>
        <w:tab/>
      </w:r>
      <w:r>
        <w:rPr>
          <w:rFonts w:ascii="Arial" w:hAnsi="Arial" w:cs="Arial"/>
        </w:rPr>
        <w:tab/>
        <w:t xml:space="preserve">  </w:t>
      </w:r>
      <w:bookmarkStart w:id="0" w:name="_GoBack"/>
      <w:bookmarkEnd w:id="0"/>
      <w:r>
        <w:rPr>
          <w:rFonts w:ascii="Arial" w:hAnsi="Arial" w:cs="Arial"/>
        </w:rPr>
        <w:t>PROKURENT</w:t>
      </w:r>
    </w:p>
    <w:p w:rsidR="00577037" w:rsidRDefault="00577037" w:rsidP="0084562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Irena </w:t>
      </w:r>
      <w:proofErr w:type="spellStart"/>
      <w:r>
        <w:rPr>
          <w:rFonts w:ascii="Arial" w:hAnsi="Arial" w:cs="Arial"/>
        </w:rPr>
        <w:t>Dałek</w:t>
      </w:r>
      <w:proofErr w:type="spellEnd"/>
      <w:r>
        <w:rPr>
          <w:rFonts w:ascii="Arial" w:hAnsi="Arial" w:cs="Arial"/>
        </w:rPr>
        <w:t xml:space="preserve">                 Kamil </w:t>
      </w:r>
      <w:proofErr w:type="spellStart"/>
      <w:r>
        <w:rPr>
          <w:rFonts w:ascii="Arial" w:hAnsi="Arial" w:cs="Arial"/>
        </w:rPr>
        <w:t>Krzewicki</w:t>
      </w:r>
      <w:proofErr w:type="spellEnd"/>
    </w:p>
    <w:p w:rsidR="00845629" w:rsidRDefault="00845629" w:rsidP="00845629">
      <w:pPr>
        <w:spacing w:after="0" w:line="240" w:lineRule="auto"/>
        <w:jc w:val="both"/>
        <w:rPr>
          <w:rFonts w:ascii="Arial" w:hAnsi="Arial" w:cs="Arial"/>
        </w:rPr>
      </w:pPr>
    </w:p>
    <w:p w:rsidR="00845629" w:rsidRDefault="00845629" w:rsidP="00845629">
      <w:pPr>
        <w:spacing w:after="0" w:line="240" w:lineRule="auto"/>
        <w:jc w:val="both"/>
        <w:rPr>
          <w:rFonts w:ascii="Arial" w:hAnsi="Arial" w:cs="Arial"/>
        </w:rPr>
      </w:pPr>
    </w:p>
    <w:p w:rsidR="00845629" w:rsidRDefault="00845629" w:rsidP="00845629">
      <w:pPr>
        <w:spacing w:after="0" w:line="240" w:lineRule="auto"/>
        <w:jc w:val="both"/>
        <w:rPr>
          <w:rFonts w:ascii="Arial" w:hAnsi="Arial" w:cs="Arial"/>
        </w:rPr>
      </w:pPr>
    </w:p>
    <w:p w:rsidR="00845629" w:rsidRDefault="00845629" w:rsidP="00845629">
      <w:pPr>
        <w:spacing w:after="0" w:line="240" w:lineRule="auto"/>
        <w:jc w:val="both"/>
        <w:rPr>
          <w:rFonts w:ascii="Arial" w:hAnsi="Arial" w:cs="Arial"/>
        </w:rPr>
      </w:pPr>
    </w:p>
    <w:p w:rsidR="00CF7604" w:rsidRDefault="00CF7604" w:rsidP="00CF7604">
      <w:pPr>
        <w:pStyle w:val="Akapitzlist"/>
        <w:spacing w:after="0" w:line="240" w:lineRule="auto"/>
        <w:jc w:val="both"/>
        <w:rPr>
          <w:rFonts w:ascii="Arial" w:hAnsi="Arial" w:cs="Arial"/>
        </w:rPr>
      </w:pPr>
    </w:p>
    <w:p w:rsidR="00CF7604" w:rsidRDefault="00CF7604" w:rsidP="00CF7604">
      <w:pPr>
        <w:pStyle w:val="Akapitzlist"/>
        <w:spacing w:after="0" w:line="240" w:lineRule="auto"/>
        <w:jc w:val="both"/>
        <w:rPr>
          <w:rFonts w:ascii="Arial" w:hAnsi="Arial" w:cs="Arial"/>
        </w:rPr>
      </w:pPr>
    </w:p>
    <w:p w:rsidR="00CF7604" w:rsidRDefault="00CF7604" w:rsidP="00CF7604">
      <w:pPr>
        <w:pStyle w:val="Akapitzlist"/>
        <w:spacing w:after="0" w:line="240" w:lineRule="auto"/>
        <w:jc w:val="both"/>
        <w:rPr>
          <w:rFonts w:ascii="Arial" w:hAnsi="Arial" w:cs="Arial"/>
        </w:rPr>
      </w:pPr>
    </w:p>
    <w:p w:rsidR="00CF7604" w:rsidRDefault="00CF7604" w:rsidP="00CF7604">
      <w:pPr>
        <w:pStyle w:val="Akapitzlist"/>
        <w:spacing w:after="0" w:line="240" w:lineRule="auto"/>
        <w:jc w:val="both"/>
        <w:rPr>
          <w:rFonts w:ascii="Arial" w:hAnsi="Arial" w:cs="Arial"/>
        </w:rPr>
      </w:pPr>
    </w:p>
    <w:p w:rsidR="00577037" w:rsidRDefault="00577037" w:rsidP="00CF7604">
      <w:pPr>
        <w:pStyle w:val="Akapitzlist"/>
        <w:spacing w:after="0" w:line="240" w:lineRule="auto"/>
        <w:jc w:val="both"/>
        <w:rPr>
          <w:rFonts w:ascii="Arial" w:hAnsi="Arial" w:cs="Arial"/>
          <w:sz w:val="18"/>
          <w:szCs w:val="18"/>
          <w:u w:val="single"/>
        </w:rPr>
      </w:pPr>
    </w:p>
    <w:p w:rsidR="00577037" w:rsidRDefault="00577037" w:rsidP="00CF7604">
      <w:pPr>
        <w:pStyle w:val="Akapitzlist"/>
        <w:spacing w:after="0" w:line="240" w:lineRule="auto"/>
        <w:jc w:val="both"/>
        <w:rPr>
          <w:rFonts w:ascii="Arial" w:hAnsi="Arial" w:cs="Arial"/>
          <w:sz w:val="18"/>
          <w:szCs w:val="18"/>
          <w:u w:val="single"/>
        </w:rPr>
      </w:pPr>
    </w:p>
    <w:p w:rsidR="00577037" w:rsidRDefault="00577037" w:rsidP="00CF7604">
      <w:pPr>
        <w:pStyle w:val="Akapitzlist"/>
        <w:spacing w:after="0" w:line="240" w:lineRule="auto"/>
        <w:jc w:val="both"/>
        <w:rPr>
          <w:rFonts w:ascii="Arial" w:hAnsi="Arial" w:cs="Arial"/>
          <w:sz w:val="18"/>
          <w:szCs w:val="18"/>
          <w:u w:val="single"/>
        </w:rPr>
      </w:pPr>
    </w:p>
    <w:p w:rsidR="00577037" w:rsidRDefault="00577037" w:rsidP="00CF7604">
      <w:pPr>
        <w:pStyle w:val="Akapitzlist"/>
        <w:spacing w:after="0" w:line="240" w:lineRule="auto"/>
        <w:jc w:val="both"/>
        <w:rPr>
          <w:rFonts w:ascii="Arial" w:hAnsi="Arial" w:cs="Arial"/>
          <w:sz w:val="18"/>
          <w:szCs w:val="18"/>
          <w:u w:val="single"/>
        </w:rPr>
      </w:pPr>
    </w:p>
    <w:p w:rsidR="00CF7604" w:rsidRDefault="00CF7604" w:rsidP="00CF7604">
      <w:pPr>
        <w:pStyle w:val="Akapitzlist"/>
        <w:spacing w:after="0" w:line="240" w:lineRule="auto"/>
        <w:jc w:val="both"/>
        <w:rPr>
          <w:rFonts w:ascii="Arial" w:hAnsi="Arial" w:cs="Arial"/>
          <w:sz w:val="18"/>
          <w:szCs w:val="18"/>
        </w:rPr>
      </w:pPr>
      <w:r w:rsidRPr="00CF7604">
        <w:rPr>
          <w:rFonts w:ascii="Arial" w:hAnsi="Arial" w:cs="Arial"/>
          <w:sz w:val="18"/>
          <w:szCs w:val="18"/>
          <w:u w:val="single"/>
        </w:rPr>
        <w:t>Do wiadomości</w:t>
      </w:r>
      <w:r>
        <w:rPr>
          <w:rFonts w:ascii="Arial" w:hAnsi="Arial" w:cs="Arial"/>
          <w:sz w:val="18"/>
          <w:szCs w:val="18"/>
        </w:rPr>
        <w:t>:</w:t>
      </w:r>
    </w:p>
    <w:p w:rsidR="00CF7604" w:rsidRDefault="00CF7604" w:rsidP="00CF7604">
      <w:pPr>
        <w:pStyle w:val="Akapitzlist"/>
        <w:spacing w:after="0" w:line="240" w:lineRule="auto"/>
        <w:jc w:val="both"/>
        <w:rPr>
          <w:rFonts w:ascii="Arial" w:hAnsi="Arial" w:cs="Arial"/>
          <w:sz w:val="18"/>
          <w:szCs w:val="18"/>
        </w:rPr>
      </w:pPr>
      <w:r>
        <w:rPr>
          <w:rFonts w:ascii="Arial" w:hAnsi="Arial" w:cs="Arial"/>
          <w:sz w:val="18"/>
          <w:szCs w:val="18"/>
        </w:rPr>
        <w:t>Wyjaś</w:t>
      </w:r>
      <w:r w:rsidRPr="00CF7604">
        <w:rPr>
          <w:rFonts w:ascii="Arial" w:hAnsi="Arial" w:cs="Arial"/>
          <w:sz w:val="18"/>
          <w:szCs w:val="18"/>
        </w:rPr>
        <w:t>nienia zostają umieszczone</w:t>
      </w:r>
    </w:p>
    <w:p w:rsidR="00CF7604" w:rsidRPr="00CF7604" w:rsidRDefault="00CF7604" w:rsidP="00CF7604">
      <w:pPr>
        <w:pStyle w:val="Akapitzlist"/>
        <w:spacing w:after="0" w:line="240" w:lineRule="auto"/>
        <w:jc w:val="both"/>
        <w:rPr>
          <w:rFonts w:ascii="Arial" w:hAnsi="Arial" w:cs="Arial"/>
          <w:sz w:val="18"/>
          <w:szCs w:val="18"/>
        </w:rPr>
      </w:pPr>
      <w:r w:rsidRPr="00CF7604">
        <w:rPr>
          <w:rFonts w:ascii="Arial" w:hAnsi="Arial" w:cs="Arial"/>
          <w:sz w:val="18"/>
          <w:szCs w:val="18"/>
        </w:rPr>
        <w:t xml:space="preserve"> na stronie internetowej Zamawiającego.</w:t>
      </w:r>
    </w:p>
    <w:p w:rsidR="002B63D3" w:rsidRDefault="002B63D3"/>
    <w:sectPr w:rsidR="002B63D3" w:rsidSect="00B106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5087"/>
    <w:multiLevelType w:val="hybridMultilevel"/>
    <w:tmpl w:val="F8882D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CAF4E2B"/>
    <w:multiLevelType w:val="hybridMultilevel"/>
    <w:tmpl w:val="BC20A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7EF4461"/>
    <w:multiLevelType w:val="hybridMultilevel"/>
    <w:tmpl w:val="9CB690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50"/>
    <w:rsid w:val="00054A9B"/>
    <w:rsid w:val="000C4AFB"/>
    <w:rsid w:val="000F6A51"/>
    <w:rsid w:val="00211B71"/>
    <w:rsid w:val="002B63D3"/>
    <w:rsid w:val="00490E61"/>
    <w:rsid w:val="00515E7F"/>
    <w:rsid w:val="00577037"/>
    <w:rsid w:val="007473C5"/>
    <w:rsid w:val="0076484F"/>
    <w:rsid w:val="00845629"/>
    <w:rsid w:val="00867219"/>
    <w:rsid w:val="008C76D4"/>
    <w:rsid w:val="00950A24"/>
    <w:rsid w:val="009C61F0"/>
    <w:rsid w:val="00B10650"/>
    <w:rsid w:val="00B22591"/>
    <w:rsid w:val="00BC101A"/>
    <w:rsid w:val="00C85926"/>
    <w:rsid w:val="00CF7604"/>
    <w:rsid w:val="00D35925"/>
    <w:rsid w:val="00D56836"/>
    <w:rsid w:val="00FF22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Contents">
    <w:name w:val="Table Contents"/>
    <w:basedOn w:val="Normalny"/>
    <w:rsid w:val="00211B71"/>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kapitzlist">
    <w:name w:val="List Paragraph"/>
    <w:basedOn w:val="Normalny"/>
    <w:uiPriority w:val="34"/>
    <w:qFormat/>
    <w:rsid w:val="000C4AFB"/>
    <w:pPr>
      <w:ind w:left="720"/>
      <w:contextualSpacing/>
    </w:pPr>
  </w:style>
  <w:style w:type="paragraph" w:styleId="NormalnyWeb">
    <w:name w:val="Normal (Web)"/>
    <w:basedOn w:val="Normalny"/>
    <w:semiHidden/>
    <w:rsid w:val="00D35925"/>
    <w:pPr>
      <w:spacing w:before="100" w:beforeAutospacing="1" w:after="142" w:line="288" w:lineRule="auto"/>
    </w:pPr>
    <w:rPr>
      <w:rFonts w:ascii="Arial Unicode MS" w:eastAsia="Arial Unicode MS" w:hAnsi="Arial Unicode MS" w:cs="Arial Unicode MS"/>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leContents">
    <w:name w:val="Table Contents"/>
    <w:basedOn w:val="Normalny"/>
    <w:rsid w:val="00211B71"/>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Akapitzlist">
    <w:name w:val="List Paragraph"/>
    <w:basedOn w:val="Normalny"/>
    <w:uiPriority w:val="34"/>
    <w:qFormat/>
    <w:rsid w:val="000C4AFB"/>
    <w:pPr>
      <w:ind w:left="720"/>
      <w:contextualSpacing/>
    </w:pPr>
  </w:style>
  <w:style w:type="paragraph" w:styleId="NormalnyWeb">
    <w:name w:val="Normal (Web)"/>
    <w:basedOn w:val="Normalny"/>
    <w:semiHidden/>
    <w:rsid w:val="00D35925"/>
    <w:pPr>
      <w:spacing w:before="100" w:beforeAutospacing="1" w:after="142" w:line="288" w:lineRule="auto"/>
    </w:pPr>
    <w:rPr>
      <w:rFonts w:ascii="Arial Unicode MS" w:eastAsia="Arial Unicode MS" w:hAnsi="Arial Unicode MS"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00478">
      <w:bodyDiv w:val="1"/>
      <w:marLeft w:val="0"/>
      <w:marRight w:val="0"/>
      <w:marTop w:val="0"/>
      <w:marBottom w:val="0"/>
      <w:divBdr>
        <w:top w:val="none" w:sz="0" w:space="0" w:color="auto"/>
        <w:left w:val="none" w:sz="0" w:space="0" w:color="auto"/>
        <w:bottom w:val="none" w:sz="0" w:space="0" w:color="auto"/>
        <w:right w:val="none" w:sz="0" w:space="0" w:color="auto"/>
      </w:divBdr>
    </w:div>
    <w:div w:id="646933438">
      <w:bodyDiv w:val="1"/>
      <w:marLeft w:val="0"/>
      <w:marRight w:val="0"/>
      <w:marTop w:val="0"/>
      <w:marBottom w:val="0"/>
      <w:divBdr>
        <w:top w:val="none" w:sz="0" w:space="0" w:color="auto"/>
        <w:left w:val="none" w:sz="0" w:space="0" w:color="auto"/>
        <w:bottom w:val="none" w:sz="0" w:space="0" w:color="auto"/>
        <w:right w:val="none" w:sz="0" w:space="0" w:color="auto"/>
      </w:divBdr>
    </w:div>
    <w:div w:id="1519811817">
      <w:bodyDiv w:val="1"/>
      <w:marLeft w:val="0"/>
      <w:marRight w:val="0"/>
      <w:marTop w:val="0"/>
      <w:marBottom w:val="0"/>
      <w:divBdr>
        <w:top w:val="none" w:sz="0" w:space="0" w:color="auto"/>
        <w:left w:val="none" w:sz="0" w:space="0" w:color="auto"/>
        <w:bottom w:val="none" w:sz="0" w:space="0" w:color="auto"/>
        <w:right w:val="none" w:sz="0" w:space="0" w:color="auto"/>
      </w:divBdr>
      <w:divsChild>
        <w:div w:id="2135441157">
          <w:marLeft w:val="0"/>
          <w:marRight w:val="0"/>
          <w:marTop w:val="0"/>
          <w:marBottom w:val="0"/>
          <w:divBdr>
            <w:top w:val="none" w:sz="0" w:space="0" w:color="auto"/>
            <w:left w:val="none" w:sz="0" w:space="0" w:color="auto"/>
            <w:bottom w:val="none" w:sz="0" w:space="0" w:color="auto"/>
            <w:right w:val="none" w:sz="0" w:space="0" w:color="auto"/>
          </w:divBdr>
        </w:div>
        <w:div w:id="828013853">
          <w:marLeft w:val="0"/>
          <w:marRight w:val="0"/>
          <w:marTop w:val="0"/>
          <w:marBottom w:val="0"/>
          <w:divBdr>
            <w:top w:val="none" w:sz="0" w:space="0" w:color="auto"/>
            <w:left w:val="none" w:sz="0" w:space="0" w:color="auto"/>
            <w:bottom w:val="none" w:sz="0" w:space="0" w:color="auto"/>
            <w:right w:val="none" w:sz="0" w:space="0" w:color="auto"/>
          </w:divBdr>
        </w:div>
        <w:div w:id="1621254265">
          <w:marLeft w:val="0"/>
          <w:marRight w:val="0"/>
          <w:marTop w:val="0"/>
          <w:marBottom w:val="0"/>
          <w:divBdr>
            <w:top w:val="none" w:sz="0" w:space="0" w:color="auto"/>
            <w:left w:val="none" w:sz="0" w:space="0" w:color="auto"/>
            <w:bottom w:val="none" w:sz="0" w:space="0" w:color="auto"/>
            <w:right w:val="none" w:sz="0" w:space="0" w:color="auto"/>
          </w:divBdr>
        </w:div>
        <w:div w:id="886527105">
          <w:marLeft w:val="0"/>
          <w:marRight w:val="0"/>
          <w:marTop w:val="0"/>
          <w:marBottom w:val="0"/>
          <w:divBdr>
            <w:top w:val="none" w:sz="0" w:space="0" w:color="auto"/>
            <w:left w:val="none" w:sz="0" w:space="0" w:color="auto"/>
            <w:bottom w:val="none" w:sz="0" w:space="0" w:color="auto"/>
            <w:right w:val="none" w:sz="0" w:space="0" w:color="auto"/>
          </w:divBdr>
          <w:divsChild>
            <w:div w:id="259920301">
              <w:marLeft w:val="0"/>
              <w:marRight w:val="0"/>
              <w:marTop w:val="0"/>
              <w:marBottom w:val="0"/>
              <w:divBdr>
                <w:top w:val="none" w:sz="0" w:space="0" w:color="auto"/>
                <w:left w:val="none" w:sz="0" w:space="0" w:color="auto"/>
                <w:bottom w:val="none" w:sz="0" w:space="0" w:color="auto"/>
                <w:right w:val="none" w:sz="0" w:space="0" w:color="auto"/>
              </w:divBdr>
              <w:divsChild>
                <w:div w:id="716128546">
                  <w:marLeft w:val="0"/>
                  <w:marRight w:val="0"/>
                  <w:marTop w:val="0"/>
                  <w:marBottom w:val="0"/>
                  <w:divBdr>
                    <w:top w:val="none" w:sz="0" w:space="0" w:color="auto"/>
                    <w:left w:val="none" w:sz="0" w:space="0" w:color="auto"/>
                    <w:bottom w:val="none" w:sz="0" w:space="0" w:color="auto"/>
                    <w:right w:val="none" w:sz="0" w:space="0" w:color="auto"/>
                  </w:divBdr>
                </w:div>
                <w:div w:id="1584294673">
                  <w:marLeft w:val="0"/>
                  <w:marRight w:val="0"/>
                  <w:marTop w:val="0"/>
                  <w:marBottom w:val="0"/>
                  <w:divBdr>
                    <w:top w:val="none" w:sz="0" w:space="0" w:color="auto"/>
                    <w:left w:val="none" w:sz="0" w:space="0" w:color="auto"/>
                    <w:bottom w:val="none" w:sz="0" w:space="0" w:color="auto"/>
                    <w:right w:val="none" w:sz="0" w:space="0" w:color="auto"/>
                  </w:divBdr>
                </w:div>
                <w:div w:id="501311445">
                  <w:marLeft w:val="0"/>
                  <w:marRight w:val="0"/>
                  <w:marTop w:val="0"/>
                  <w:marBottom w:val="0"/>
                  <w:divBdr>
                    <w:top w:val="none" w:sz="0" w:space="0" w:color="auto"/>
                    <w:left w:val="none" w:sz="0" w:space="0" w:color="auto"/>
                    <w:bottom w:val="none" w:sz="0" w:space="0" w:color="auto"/>
                    <w:right w:val="none" w:sz="0" w:space="0" w:color="auto"/>
                  </w:divBdr>
                </w:div>
                <w:div w:id="1931543970">
                  <w:marLeft w:val="0"/>
                  <w:marRight w:val="0"/>
                  <w:marTop w:val="0"/>
                  <w:marBottom w:val="0"/>
                  <w:divBdr>
                    <w:top w:val="none" w:sz="0" w:space="0" w:color="auto"/>
                    <w:left w:val="none" w:sz="0" w:space="0" w:color="auto"/>
                    <w:bottom w:val="none" w:sz="0" w:space="0" w:color="auto"/>
                    <w:right w:val="none" w:sz="0" w:space="0" w:color="auto"/>
                  </w:divBdr>
                </w:div>
                <w:div w:id="3383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7090">
          <w:marLeft w:val="0"/>
          <w:marRight w:val="0"/>
          <w:marTop w:val="0"/>
          <w:marBottom w:val="0"/>
          <w:divBdr>
            <w:top w:val="none" w:sz="0" w:space="0" w:color="auto"/>
            <w:left w:val="none" w:sz="0" w:space="0" w:color="auto"/>
            <w:bottom w:val="none" w:sz="0" w:space="0" w:color="auto"/>
            <w:right w:val="none" w:sz="0" w:space="0" w:color="auto"/>
          </w:divBdr>
        </w:div>
        <w:div w:id="1142503227">
          <w:marLeft w:val="0"/>
          <w:marRight w:val="0"/>
          <w:marTop w:val="0"/>
          <w:marBottom w:val="0"/>
          <w:divBdr>
            <w:top w:val="none" w:sz="0" w:space="0" w:color="auto"/>
            <w:left w:val="none" w:sz="0" w:space="0" w:color="auto"/>
            <w:bottom w:val="none" w:sz="0" w:space="0" w:color="auto"/>
            <w:right w:val="none" w:sz="0" w:space="0" w:color="auto"/>
          </w:divBdr>
          <w:divsChild>
            <w:div w:id="135807218">
              <w:marLeft w:val="0"/>
              <w:marRight w:val="0"/>
              <w:marTop w:val="0"/>
              <w:marBottom w:val="0"/>
              <w:divBdr>
                <w:top w:val="none" w:sz="0" w:space="0" w:color="auto"/>
                <w:left w:val="none" w:sz="0" w:space="0" w:color="auto"/>
                <w:bottom w:val="none" w:sz="0" w:space="0" w:color="auto"/>
                <w:right w:val="none" w:sz="0" w:space="0" w:color="auto"/>
              </w:divBdr>
            </w:div>
            <w:div w:id="764351295">
              <w:marLeft w:val="0"/>
              <w:marRight w:val="0"/>
              <w:marTop w:val="0"/>
              <w:marBottom w:val="0"/>
              <w:divBdr>
                <w:top w:val="none" w:sz="0" w:space="0" w:color="auto"/>
                <w:left w:val="none" w:sz="0" w:space="0" w:color="auto"/>
                <w:bottom w:val="none" w:sz="0" w:space="0" w:color="auto"/>
                <w:right w:val="none" w:sz="0" w:space="0" w:color="auto"/>
              </w:divBdr>
            </w:div>
            <w:div w:id="1818035850">
              <w:marLeft w:val="0"/>
              <w:marRight w:val="0"/>
              <w:marTop w:val="0"/>
              <w:marBottom w:val="0"/>
              <w:divBdr>
                <w:top w:val="none" w:sz="0" w:space="0" w:color="auto"/>
                <w:left w:val="none" w:sz="0" w:space="0" w:color="auto"/>
                <w:bottom w:val="none" w:sz="0" w:space="0" w:color="auto"/>
                <w:right w:val="none" w:sz="0" w:space="0" w:color="auto"/>
              </w:divBdr>
            </w:div>
            <w:div w:id="1418399976">
              <w:marLeft w:val="0"/>
              <w:marRight w:val="0"/>
              <w:marTop w:val="0"/>
              <w:marBottom w:val="0"/>
              <w:divBdr>
                <w:top w:val="none" w:sz="0" w:space="0" w:color="auto"/>
                <w:left w:val="none" w:sz="0" w:space="0" w:color="auto"/>
                <w:bottom w:val="none" w:sz="0" w:space="0" w:color="auto"/>
                <w:right w:val="none" w:sz="0" w:space="0" w:color="auto"/>
              </w:divBdr>
            </w:div>
            <w:div w:id="4198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1576</Words>
  <Characters>9462</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2019-02-06T11:23:00Z</cp:lastPrinted>
  <dcterms:created xsi:type="dcterms:W3CDTF">2019-02-06T06:53:00Z</dcterms:created>
  <dcterms:modified xsi:type="dcterms:W3CDTF">2019-02-06T12:03:00Z</dcterms:modified>
</cp:coreProperties>
</file>