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A6E" w:rsidRPr="00926C70" w:rsidRDefault="00391A52" w:rsidP="00090A6E">
      <w:pPr>
        <w:keepNext/>
        <w:spacing w:after="0" w:line="240" w:lineRule="auto"/>
        <w:jc w:val="right"/>
        <w:outlineLvl w:val="8"/>
        <w:rPr>
          <w:rFonts w:ascii="Arial" w:eastAsia="Times New Roman" w:hAnsi="Arial" w:cs="Arial"/>
          <w:szCs w:val="24"/>
          <w:lang w:eastAsia="pl-PL"/>
        </w:rPr>
      </w:pPr>
      <w:r>
        <w:rPr>
          <w:rFonts w:ascii="Arial" w:eastAsia="Times New Roman" w:hAnsi="Arial" w:cs="Arial"/>
          <w:szCs w:val="24"/>
          <w:lang w:eastAsia="pl-PL"/>
        </w:rPr>
        <w:t>Kutno, dn. 09.02.2018r.</w:t>
      </w:r>
    </w:p>
    <w:p w:rsidR="00090A6E" w:rsidRPr="00926C70" w:rsidRDefault="00090A6E" w:rsidP="00090A6E">
      <w:pPr>
        <w:keepNext/>
        <w:spacing w:after="0" w:line="252" w:lineRule="auto"/>
        <w:jc w:val="center"/>
        <w:outlineLvl w:val="8"/>
        <w:rPr>
          <w:rFonts w:ascii="Arial" w:eastAsia="Times New Roman" w:hAnsi="Arial" w:cs="Arial"/>
          <w:b/>
          <w:bCs/>
          <w:szCs w:val="24"/>
          <w:lang w:eastAsia="pl-PL"/>
        </w:rPr>
      </w:pPr>
      <w:r w:rsidRPr="00926C70">
        <w:rPr>
          <w:rFonts w:ascii="Arial" w:eastAsia="Times New Roman" w:hAnsi="Arial" w:cs="Arial"/>
          <w:b/>
          <w:bCs/>
          <w:szCs w:val="24"/>
          <w:lang w:eastAsia="pl-PL"/>
        </w:rPr>
        <w:t>WYJAŚNIENIA Nr 1</w:t>
      </w:r>
    </w:p>
    <w:p w:rsidR="00090A6E" w:rsidRDefault="00090A6E" w:rsidP="00090A6E">
      <w:pPr>
        <w:spacing w:after="0" w:line="252" w:lineRule="auto"/>
        <w:jc w:val="center"/>
        <w:rPr>
          <w:rFonts w:ascii="Arial" w:eastAsia="Times New Roman" w:hAnsi="Arial" w:cs="Arial"/>
          <w:b/>
          <w:bCs/>
          <w:szCs w:val="24"/>
          <w:lang w:eastAsia="pl-PL"/>
        </w:rPr>
      </w:pPr>
      <w:r w:rsidRPr="00926C70">
        <w:rPr>
          <w:rFonts w:ascii="Arial" w:eastAsia="Times New Roman" w:hAnsi="Arial" w:cs="Arial"/>
          <w:b/>
          <w:bCs/>
          <w:szCs w:val="24"/>
          <w:lang w:eastAsia="pl-PL"/>
        </w:rPr>
        <w:t>DO SPECYFIKACJI ISTOTNYCH WARUNKÓW ZAMÓWIENIA</w:t>
      </w:r>
    </w:p>
    <w:p w:rsidR="00090A6E" w:rsidRDefault="00090A6E" w:rsidP="00090A6E">
      <w:pPr>
        <w:keepNext/>
        <w:spacing w:after="0" w:line="252" w:lineRule="auto"/>
        <w:outlineLvl w:val="2"/>
        <w:rPr>
          <w:rFonts w:ascii="Arial" w:eastAsia="Times New Roman" w:hAnsi="Arial" w:cs="Arial"/>
          <w:bCs/>
          <w:color w:val="000000"/>
          <w:u w:val="single"/>
          <w:lang w:eastAsia="pl-PL"/>
        </w:rPr>
      </w:pPr>
    </w:p>
    <w:p w:rsidR="00090A6E" w:rsidRPr="00090A6E" w:rsidRDefault="00090A6E" w:rsidP="00090A6E">
      <w:pPr>
        <w:keepNext/>
        <w:spacing w:after="0" w:line="240" w:lineRule="auto"/>
        <w:outlineLvl w:val="2"/>
        <w:rPr>
          <w:rFonts w:ascii="Arial" w:eastAsia="Times New Roman" w:hAnsi="Arial" w:cs="Arial"/>
          <w:color w:val="000000"/>
          <w:u w:val="single"/>
          <w:lang w:eastAsia="pl-PL"/>
        </w:rPr>
      </w:pPr>
      <w:r w:rsidRPr="00090A6E">
        <w:rPr>
          <w:rFonts w:ascii="Arial" w:eastAsia="Times New Roman" w:hAnsi="Arial" w:cs="Arial"/>
          <w:color w:val="000000"/>
          <w:u w:val="single"/>
          <w:lang w:eastAsia="pl-PL"/>
        </w:rPr>
        <w:t xml:space="preserve">Dotyczy przetargu </w:t>
      </w:r>
      <w:r w:rsidRPr="00090A6E">
        <w:rPr>
          <w:rFonts w:ascii="Arial" w:hAnsi="Arial" w:cs="Arial"/>
          <w:u w:val="single"/>
        </w:rPr>
        <w:t xml:space="preserve">na świadczenie usługi w zakresie przygotowywania i dystrybucji posiłków w „Kutnowskim Szpitalu Samorządowym” Sp. z o.o. </w:t>
      </w:r>
    </w:p>
    <w:p w:rsidR="00090A6E" w:rsidRPr="00090A6E" w:rsidRDefault="00090A6E" w:rsidP="00090A6E">
      <w:pPr>
        <w:keepNext/>
        <w:spacing w:after="0" w:line="240" w:lineRule="auto"/>
        <w:jc w:val="both"/>
        <w:outlineLvl w:val="3"/>
        <w:rPr>
          <w:rFonts w:ascii="Arial" w:eastAsia="Times New Roman" w:hAnsi="Arial" w:cs="Times New Roman"/>
          <w:szCs w:val="24"/>
          <w:u w:val="single"/>
          <w:lang w:eastAsia="pl-PL"/>
        </w:rPr>
      </w:pPr>
      <w:r w:rsidRPr="00090A6E">
        <w:rPr>
          <w:rFonts w:ascii="Arial" w:eastAsia="Times New Roman" w:hAnsi="Arial" w:cs="Times New Roman"/>
          <w:szCs w:val="24"/>
          <w:u w:val="single"/>
          <w:lang w:eastAsia="pl-PL"/>
        </w:rPr>
        <w:t>Nr postępowania: ZP/1/18</w:t>
      </w:r>
    </w:p>
    <w:p w:rsidR="00090A6E" w:rsidRPr="00090A6E" w:rsidRDefault="00090A6E" w:rsidP="00090A6E">
      <w:pPr>
        <w:keepNext/>
        <w:spacing w:after="0" w:line="252" w:lineRule="auto"/>
        <w:outlineLvl w:val="2"/>
        <w:rPr>
          <w:rFonts w:ascii="Arial" w:eastAsia="Times New Roman" w:hAnsi="Arial" w:cs="Arial"/>
          <w:bCs/>
          <w:color w:val="000000"/>
          <w:u w:val="single"/>
          <w:lang w:eastAsia="pl-PL"/>
        </w:rPr>
      </w:pPr>
    </w:p>
    <w:p w:rsidR="00090A6E" w:rsidRDefault="00090A6E" w:rsidP="00090A6E">
      <w:pPr>
        <w:spacing w:after="0" w:line="252" w:lineRule="auto"/>
        <w:ind w:firstLine="708"/>
        <w:jc w:val="both"/>
        <w:rPr>
          <w:rFonts w:ascii="Arial" w:eastAsia="Times New Roman" w:hAnsi="Arial" w:cs="Arial"/>
          <w:szCs w:val="24"/>
          <w:lang w:eastAsia="pl-PL"/>
        </w:rPr>
      </w:pPr>
      <w:r w:rsidRPr="00926C70">
        <w:rPr>
          <w:rFonts w:ascii="Arial" w:eastAsia="Times New Roman" w:hAnsi="Arial" w:cs="Arial"/>
          <w:szCs w:val="24"/>
          <w:lang w:eastAsia="pl-PL"/>
        </w:rPr>
        <w:t>„Kutnowski Szpital Samorządowy” Spółka z o.o., ul. Kościuszki 52, 99-300 Kutno, na podstawie art. 38 ust. 2 ustawy Prawo zamówień publicznych udziela wyjaśnień dotyczących treści Specyfikacji Istotnych Warunków Zamówienia:</w:t>
      </w:r>
    </w:p>
    <w:p w:rsidR="00090A6E" w:rsidRDefault="00090A6E" w:rsidP="00090A6E">
      <w:pPr>
        <w:spacing w:after="0" w:line="252" w:lineRule="auto"/>
        <w:ind w:firstLine="708"/>
        <w:jc w:val="both"/>
        <w:rPr>
          <w:rFonts w:ascii="Arial" w:eastAsia="Times New Roman" w:hAnsi="Arial" w:cs="Arial"/>
          <w:szCs w:val="24"/>
          <w:lang w:eastAsia="pl-PL"/>
        </w:rPr>
      </w:pPr>
    </w:p>
    <w:p w:rsidR="00DD51A2" w:rsidRPr="00AC6911" w:rsidRDefault="00DD51A2" w:rsidP="00AC6911">
      <w:pPr>
        <w:pStyle w:val="Akapitzlist"/>
        <w:numPr>
          <w:ilvl w:val="0"/>
          <w:numId w:val="2"/>
        </w:numPr>
        <w:spacing w:after="0" w:line="240" w:lineRule="auto"/>
        <w:ind w:left="284" w:hanging="284"/>
        <w:contextualSpacing w:val="0"/>
        <w:jc w:val="both"/>
        <w:rPr>
          <w:rFonts w:ascii="Arial" w:hAnsi="Arial" w:cs="Arial"/>
        </w:rPr>
      </w:pPr>
      <w:r w:rsidRPr="00AC6911">
        <w:rPr>
          <w:rFonts w:ascii="Arial" w:hAnsi="Arial" w:cs="Arial"/>
        </w:rPr>
        <w:t xml:space="preserve">Zwracamy się z prośbą o wykreślenie zapisu §11 ust. 1 projektu umowy nr ZP/1/01/18 tj.: </w:t>
      </w:r>
    </w:p>
    <w:p w:rsidR="00DD51A2" w:rsidRPr="00AC6911" w:rsidRDefault="00DD51A2" w:rsidP="00AC6911">
      <w:pPr>
        <w:pStyle w:val="Akapitzlist"/>
        <w:ind w:left="284" w:hanging="284"/>
        <w:jc w:val="both"/>
        <w:rPr>
          <w:rFonts w:ascii="Arial" w:hAnsi="Arial" w:cs="Arial"/>
        </w:rPr>
      </w:pPr>
    </w:p>
    <w:p w:rsidR="00DD51A2" w:rsidRPr="00AC6911" w:rsidRDefault="00AC6911" w:rsidP="00AC6911">
      <w:pPr>
        <w:pStyle w:val="Akapitzlist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  <w:i/>
        </w:rPr>
        <w:t xml:space="preserve">    </w:t>
      </w:r>
      <w:r w:rsidR="00DD51A2" w:rsidRPr="00AC6911">
        <w:rPr>
          <w:rFonts w:ascii="Arial" w:hAnsi="Arial" w:cs="Arial"/>
          <w:i/>
        </w:rPr>
        <w:t>„Wykonawca zobowiązuje się do stosowania cen określonych w umowie przez okres pierwszych 12 miesięcy trwania umowy. Po tym okresie ceny mogą ulec zmianie za zgodą Zamawiającego w trybie i na zasadach określonych w ust. 2.”</w:t>
      </w:r>
      <w:r w:rsidR="00DD51A2" w:rsidRPr="00AC6911">
        <w:rPr>
          <w:rFonts w:ascii="Arial" w:hAnsi="Arial" w:cs="Arial"/>
        </w:rPr>
        <w:t xml:space="preserve">– dotyczącego niezmienności cen, na świadczenie usługi przez okres 12 miesięcy od dnia obowiązywania umowy. </w:t>
      </w:r>
    </w:p>
    <w:p w:rsidR="00DD51A2" w:rsidRPr="00AC6911" w:rsidRDefault="00AC6911" w:rsidP="00AC6911">
      <w:pPr>
        <w:pStyle w:val="Akapitzlist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DD51A2" w:rsidRPr="00AC6911">
        <w:rPr>
          <w:rFonts w:ascii="Arial" w:hAnsi="Arial" w:cs="Arial"/>
        </w:rPr>
        <w:t xml:space="preserve">Stałość cen dotyczy wyłącznie wzrostu cen. Z uwagi na powyższe, w tym w szczególności z uwagi na okoliczność, że ani zamawiający ani wykonawca nie mają wiedzy o skali, zakresie i terminie, w którym mogą spełnić się przesłanki określone w art. 142 ust. 5 ustawy Prawo zamówień publicznym niezgodnym z treścią przywołanego przepisu jest ustalanie w treści umowy okresów objętych zakazem waloryzacji wynagrodzenia wykonawcy. Podkreślenia wymaga, że przepis art. 142 ust. 5 ustawy Prawo zamówień publicznych obliguje strony do dokonania zmiany wysokości wynagrodzenia w każdym czasie, w którym nastąpi zmiana przepisów opisana w przywołanej powyżej normie prawnej. W związku z powyższym zakaz dokonywania zmian wysokości wynagrodzenia w oznaczonym umownie terminie nie stanowi realizacji postanowień art. 142 ust. 5 a świadczy, iż przepis ten jest stosowany contra legem. Tym samym, z uwagi na okoliczność, że ww. zakaz zaprzecza podstawom celom i nowelizacji ustawy Prawo zamówień publicznych a także stoi w sprzeczności z wykładnią przepisu art. 142 ust. 5 ustawy Prawo zamówień publicznych, uprzejmie proszę o dokonanie zmianie </w:t>
      </w:r>
      <w:proofErr w:type="spellStart"/>
      <w:r w:rsidR="00DD51A2" w:rsidRPr="00AC6911">
        <w:rPr>
          <w:rFonts w:ascii="Arial" w:hAnsi="Arial" w:cs="Arial"/>
        </w:rPr>
        <w:t>siwz</w:t>
      </w:r>
      <w:proofErr w:type="spellEnd"/>
      <w:r w:rsidR="00DD51A2" w:rsidRPr="00AC6911">
        <w:rPr>
          <w:rFonts w:ascii="Arial" w:hAnsi="Arial" w:cs="Arial"/>
        </w:rPr>
        <w:t xml:space="preserve"> w zakresie opisanym poniżej.</w:t>
      </w:r>
    </w:p>
    <w:p w:rsidR="00DD51A2" w:rsidRDefault="00AC6911" w:rsidP="00AC6911">
      <w:pPr>
        <w:pStyle w:val="Akapitzlist"/>
        <w:ind w:left="284" w:hanging="284"/>
        <w:jc w:val="both"/>
        <w:rPr>
          <w:rFonts w:ascii="Arial" w:hAnsi="Arial" w:cs="Arial"/>
          <w:iCs/>
        </w:rPr>
      </w:pPr>
      <w:r>
        <w:rPr>
          <w:rFonts w:ascii="Arial" w:hAnsi="Arial" w:cs="Arial"/>
          <w:lang w:eastAsia="pl-PL"/>
        </w:rPr>
        <w:t xml:space="preserve">    </w:t>
      </w:r>
      <w:r w:rsidR="00DD51A2" w:rsidRPr="00AC6911">
        <w:rPr>
          <w:rFonts w:ascii="Arial" w:hAnsi="Arial" w:cs="Arial"/>
          <w:lang w:eastAsia="pl-PL"/>
        </w:rPr>
        <w:t>Wymóg stałości ceny rażąco narusza przepis art. 142 ust. 5 ustawy prawo zamówień publicznych, co znajduje potwierdzenie w wyroku KIO z dnia 20 kwietnia 2015r. KIO 689/15.</w:t>
      </w:r>
      <w:r>
        <w:rPr>
          <w:rFonts w:ascii="Arial" w:hAnsi="Arial" w:cs="Arial"/>
          <w:lang w:eastAsia="pl-PL"/>
        </w:rPr>
        <w:t xml:space="preserve"> </w:t>
      </w:r>
      <w:r w:rsidR="00DD51A2" w:rsidRPr="00AC6911">
        <w:rPr>
          <w:rFonts w:ascii="Arial" w:hAnsi="Arial" w:cs="Arial"/>
          <w:iCs/>
        </w:rPr>
        <w:t>Z uwagi na upływ w dniu 05 lutego 2018r. terminu na ewentualne odwołanie do Prezesa KIO, bardzo prosimy o udzielenie odpowiedzi w sprawie w terminie do 02 lutego 2018r. do godz. 12.00.</w:t>
      </w:r>
    </w:p>
    <w:p w:rsidR="00AC6911" w:rsidRPr="00EA6305" w:rsidRDefault="00EA6305" w:rsidP="00AC6911">
      <w:pPr>
        <w:pStyle w:val="Akapitzlist"/>
        <w:ind w:left="284" w:hanging="284"/>
        <w:jc w:val="both"/>
        <w:rPr>
          <w:rFonts w:ascii="Arial" w:hAnsi="Arial" w:cs="Arial"/>
          <w:b/>
        </w:rPr>
      </w:pPr>
      <w:r w:rsidRPr="00EA6305">
        <w:rPr>
          <w:rFonts w:ascii="Arial" w:hAnsi="Arial" w:cs="Arial"/>
          <w:b/>
        </w:rPr>
        <w:t>Zamawiający wyraża zgodę.</w:t>
      </w:r>
    </w:p>
    <w:p w:rsidR="00DD51A2" w:rsidRPr="00EA6305" w:rsidRDefault="00DD51A2" w:rsidP="00AC6911">
      <w:pPr>
        <w:pStyle w:val="Akapitzlist"/>
        <w:numPr>
          <w:ilvl w:val="0"/>
          <w:numId w:val="2"/>
        </w:numPr>
        <w:spacing w:after="0" w:line="240" w:lineRule="auto"/>
        <w:ind w:left="284" w:hanging="284"/>
        <w:contextualSpacing w:val="0"/>
        <w:jc w:val="both"/>
        <w:rPr>
          <w:rFonts w:ascii="Arial" w:hAnsi="Arial" w:cs="Arial"/>
          <w:iCs/>
          <w:color w:val="000000" w:themeColor="text1"/>
        </w:rPr>
      </w:pPr>
      <w:r w:rsidRPr="00EA6305">
        <w:rPr>
          <w:rFonts w:ascii="Arial" w:hAnsi="Arial" w:cs="Arial"/>
          <w:iCs/>
          <w:color w:val="000000" w:themeColor="text1"/>
        </w:rPr>
        <w:t>Mając na uwadze treść wzoru umowy wnosimy o zmianę o 50% wysokości kar umownych zastrzeżonych w powyższych przepisach</w:t>
      </w:r>
    </w:p>
    <w:p w:rsidR="00DD51A2" w:rsidRDefault="00AC6911" w:rsidP="00AC6911">
      <w:pPr>
        <w:pStyle w:val="Akapitzlist"/>
        <w:spacing w:after="240"/>
        <w:ind w:left="284" w:hanging="284"/>
        <w:jc w:val="both"/>
        <w:rPr>
          <w:rFonts w:ascii="Arial" w:hAnsi="Arial" w:cs="Arial"/>
          <w:iCs/>
          <w:color w:val="000000" w:themeColor="text1"/>
          <w:lang w:eastAsia="pl-PL"/>
        </w:rPr>
      </w:pPr>
      <w:r>
        <w:rPr>
          <w:rFonts w:ascii="Arial" w:hAnsi="Arial" w:cs="Arial"/>
          <w:iCs/>
          <w:color w:val="000000" w:themeColor="text1"/>
        </w:rPr>
        <w:t xml:space="preserve">     </w:t>
      </w:r>
      <w:r w:rsidR="00DD51A2" w:rsidRPr="00AC6911">
        <w:rPr>
          <w:rFonts w:ascii="Arial" w:hAnsi="Arial" w:cs="Arial"/>
          <w:iCs/>
          <w:color w:val="000000" w:themeColor="text1"/>
        </w:rPr>
        <w:t xml:space="preserve">W doktrynie prawa zamówień publicznych oraz w aktualnym orzecznictwie Krajowej Izby Odwoławczej przy Prezesie Urzędu Zamówień Publicznych dominuje pogląd, że ustanawianie przez zamawiającego w umowie rażąco wysokich kar umownych uznać należy bezwzględnie za naruszenie zasad zachowania uczciwej konkurencji wyrażonej w przepisie art. 7 ustawy z dnia 29 stycznia 2004 r. prawo zamówień publicznych (tekst jednolity Dz. U. z 2006 roku, nr 164, poz. 1163 z </w:t>
      </w:r>
      <w:proofErr w:type="spellStart"/>
      <w:r w:rsidR="00DD51A2" w:rsidRPr="00AC6911">
        <w:rPr>
          <w:rFonts w:ascii="Arial" w:hAnsi="Arial" w:cs="Arial"/>
          <w:iCs/>
          <w:color w:val="000000" w:themeColor="text1"/>
        </w:rPr>
        <w:t>późn</w:t>
      </w:r>
      <w:proofErr w:type="spellEnd"/>
      <w:r w:rsidR="00DD51A2" w:rsidRPr="00AC6911">
        <w:rPr>
          <w:rFonts w:ascii="Arial" w:hAnsi="Arial" w:cs="Arial"/>
          <w:iCs/>
          <w:color w:val="000000" w:themeColor="text1"/>
        </w:rPr>
        <w:t xml:space="preserve">. zm.), które może być uzasadnioną podstawą do żądania unieważnienia postępowania o udzielenie zamówienia publicznego w trybie art. 93 ust. 1 pkt. 7 ustawy prawo zamówień publicznych z uwagi, iż postępowanie jest obarczone wadą uniemożliwiającą zawarcie ważnej umowy w sprawie zamówienia publicznego. Stanowisko powyższe znajduje pełne potwierdzenie m.in. </w:t>
      </w:r>
      <w:r w:rsidR="00DD51A2" w:rsidRPr="00AC6911">
        <w:rPr>
          <w:rFonts w:ascii="Arial" w:hAnsi="Arial" w:cs="Arial"/>
          <w:iCs/>
          <w:color w:val="000000" w:themeColor="text1"/>
        </w:rPr>
        <w:lastRenderedPageBreak/>
        <w:t>wyroku Krajowej Izby Odwoławczej z dnia 31 lipca 2015 r. sygn. akt: KIO/1519/15. Zważyć bowiem należy, że kara umowna (odszkodowanie umowne) ze swojej istoty ma charakter wyłącznie odszkodowawczy i  kompensacyjny, a nie zaś prewencyjny. Ustalenie przez Zamawiającego zbyt wygórowanych kar umownych dla wykonawców stanowi zatem bezspornie rażące naruszenie prawa w zakresie równości stron umowy, co w konsekwencji prowadzi do sprzeczności celu takiej umowy z zasadami współżycia społecznego i skutkować winno bezwzględną nieważność czynności prawnej na podstawie przepisu art. 353</w:t>
      </w:r>
      <w:r w:rsidR="00DD51A2" w:rsidRPr="00AC6911">
        <w:rPr>
          <w:rFonts w:ascii="Arial" w:hAnsi="Arial" w:cs="Arial"/>
          <w:iCs/>
          <w:color w:val="000000" w:themeColor="text1"/>
          <w:vertAlign w:val="superscript"/>
        </w:rPr>
        <w:t>1</w:t>
      </w:r>
      <w:r w:rsidR="00DD51A2" w:rsidRPr="00AC6911">
        <w:rPr>
          <w:rFonts w:ascii="Arial" w:hAnsi="Arial" w:cs="Arial"/>
          <w:iCs/>
          <w:color w:val="000000" w:themeColor="text1"/>
        </w:rPr>
        <w:t xml:space="preserve"> k.c. w związku z art. 58 § 1 k.c. Należy mieć</w:t>
      </w:r>
      <w:r w:rsidR="00DD51A2" w:rsidRPr="00AC6911">
        <w:rPr>
          <w:rFonts w:ascii="Arial" w:hAnsi="Arial" w:cs="Arial"/>
          <w:iCs/>
          <w:color w:val="000000" w:themeColor="text1"/>
          <w:lang w:eastAsia="pl-PL"/>
        </w:rPr>
        <w:t xml:space="preserve"> również na względzie stanowisko Sądu Najwyższego wyrażone w wyroku z 29 listopada 2013 roku Sygn. akt I CSK 124/13, dotyczącego przesłanek miarkowania kar umownych jako rażąco wygórowanych. W uzasadnieniu wyroku Sąd wskazał, iż „kara umowna nie może być instrumentem służącym wzbogaceniu wierzyciela, a zatem przyznającym mu korzyść majątkową w istotny sposób przekraczającą wysokość poniesionej przez wierzyciela szkody. Celem miarkowania kary umownej jest natomiast ochrona równowagi interesów stron i zapobieżenie nadmiernemu obciążeniu dłużnika oraz niesłusznemu wzbogaceniu wierzyciela”.</w:t>
      </w:r>
    </w:p>
    <w:p w:rsidR="007E53D4" w:rsidRPr="00EA6305" w:rsidRDefault="007E53D4" w:rsidP="007E53D4">
      <w:pPr>
        <w:pStyle w:val="Akapitzlist"/>
        <w:ind w:left="284" w:hanging="28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</w:t>
      </w:r>
      <w:r w:rsidRPr="00EA6305">
        <w:rPr>
          <w:rFonts w:ascii="Arial" w:hAnsi="Arial" w:cs="Arial"/>
          <w:b/>
        </w:rPr>
        <w:t>Zamawiający wyraża zgodę.</w:t>
      </w:r>
    </w:p>
    <w:p w:rsidR="00DD51A2" w:rsidRPr="00AC6911" w:rsidRDefault="00DD51A2" w:rsidP="00AC6911">
      <w:pPr>
        <w:pStyle w:val="Akapitzlist"/>
        <w:numPr>
          <w:ilvl w:val="0"/>
          <w:numId w:val="2"/>
        </w:numPr>
        <w:overflowPunct w:val="0"/>
        <w:autoSpaceDE w:val="0"/>
        <w:autoSpaceDN w:val="0"/>
        <w:spacing w:after="0" w:line="240" w:lineRule="auto"/>
        <w:ind w:left="284" w:hanging="284"/>
        <w:contextualSpacing w:val="0"/>
        <w:jc w:val="both"/>
        <w:textAlignment w:val="baseline"/>
        <w:rPr>
          <w:rFonts w:ascii="Arial" w:hAnsi="Arial" w:cs="Arial"/>
          <w:color w:val="000000" w:themeColor="text1"/>
        </w:rPr>
      </w:pPr>
      <w:r w:rsidRPr="00AC6911">
        <w:rPr>
          <w:rFonts w:ascii="Arial" w:hAnsi="Arial" w:cs="Arial"/>
          <w:color w:val="000000" w:themeColor="text1"/>
        </w:rPr>
        <w:t xml:space="preserve">Czy zamawiający akceptuje wystawianie i dostarczanie w formie elektronicznej, w formacie PDF: faktur, faktur korygujących oraz duplikatów faktur, zgodnie z art. 106n ustawy z dnia 11 marca 2004 r. o podatku od towarów i usług (tj. Dz.U. z 2016 r., Nr 710, z </w:t>
      </w:r>
      <w:proofErr w:type="spellStart"/>
      <w:r w:rsidRPr="00AC6911">
        <w:rPr>
          <w:rFonts w:ascii="Arial" w:hAnsi="Arial" w:cs="Arial"/>
          <w:color w:val="000000" w:themeColor="text1"/>
        </w:rPr>
        <w:t>późn</w:t>
      </w:r>
      <w:proofErr w:type="spellEnd"/>
      <w:r w:rsidRPr="00AC6911">
        <w:rPr>
          <w:rFonts w:ascii="Arial" w:hAnsi="Arial" w:cs="Arial"/>
          <w:color w:val="000000" w:themeColor="text1"/>
        </w:rPr>
        <w:t>. zm.)?</w:t>
      </w:r>
    </w:p>
    <w:p w:rsidR="00DD51A2" w:rsidRPr="00AC6911" w:rsidRDefault="00AC6911" w:rsidP="00AC6911">
      <w:pPr>
        <w:overflowPunct w:val="0"/>
        <w:autoSpaceDE w:val="0"/>
        <w:autoSpaceDN w:val="0"/>
        <w:spacing w:line="240" w:lineRule="auto"/>
        <w:ind w:left="284" w:hanging="284"/>
        <w:jc w:val="both"/>
        <w:textAlignment w:val="baseline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  </w:t>
      </w:r>
      <w:r w:rsidR="007E53D4">
        <w:rPr>
          <w:rFonts w:ascii="Arial" w:hAnsi="Arial" w:cs="Arial"/>
          <w:color w:val="000000" w:themeColor="text1"/>
        </w:rPr>
        <w:t xml:space="preserve"> </w:t>
      </w:r>
      <w:r w:rsidR="00DD51A2" w:rsidRPr="00AC6911">
        <w:rPr>
          <w:rFonts w:ascii="Arial" w:hAnsi="Arial" w:cs="Arial"/>
          <w:color w:val="000000" w:themeColor="text1"/>
        </w:rPr>
        <w:t>Jeżeli tak, to bardzo proszę o modyfikację wzorca umowy w zakresie sposobu rozliczania się z wykonanej usługi poprzez dodanie następujących zapisów:</w:t>
      </w:r>
    </w:p>
    <w:p w:rsidR="00DD51A2" w:rsidRPr="00AC6911" w:rsidRDefault="00DD51A2" w:rsidP="00AC6911">
      <w:pPr>
        <w:numPr>
          <w:ilvl w:val="0"/>
          <w:numId w:val="3"/>
        </w:numPr>
        <w:overflowPunct w:val="0"/>
        <w:autoSpaceDE w:val="0"/>
        <w:autoSpaceDN w:val="0"/>
        <w:spacing w:after="0" w:line="240" w:lineRule="auto"/>
        <w:ind w:left="284" w:hanging="284"/>
        <w:jc w:val="both"/>
        <w:textAlignment w:val="baseline"/>
        <w:rPr>
          <w:rFonts w:ascii="Arial" w:hAnsi="Arial" w:cs="Arial"/>
          <w:i/>
          <w:iCs/>
          <w:color w:val="000000" w:themeColor="text1"/>
        </w:rPr>
      </w:pPr>
      <w:r w:rsidRPr="00AC6911">
        <w:rPr>
          <w:rFonts w:ascii="Arial" w:hAnsi="Arial" w:cs="Arial"/>
          <w:i/>
          <w:iCs/>
          <w:color w:val="000000" w:themeColor="text1"/>
        </w:rPr>
        <w:t xml:space="preserve">Strony akceptują wystawianie i dostarczanie w formie elektronicznej, w formacie PDF: faktur, faktur korygujących oraz duplikatów faktur, zgodnie z art. 106n ustawy z dnia 11 marca 2004 r. o podatku od towarów i usług (tj. Dz.U. z 2016 r., Nr 710, z </w:t>
      </w:r>
      <w:proofErr w:type="spellStart"/>
      <w:r w:rsidRPr="00AC6911">
        <w:rPr>
          <w:rFonts w:ascii="Arial" w:hAnsi="Arial" w:cs="Arial"/>
          <w:i/>
          <w:iCs/>
          <w:color w:val="000000" w:themeColor="text1"/>
        </w:rPr>
        <w:t>późn</w:t>
      </w:r>
      <w:proofErr w:type="spellEnd"/>
      <w:r w:rsidRPr="00AC6911">
        <w:rPr>
          <w:rFonts w:ascii="Arial" w:hAnsi="Arial" w:cs="Arial"/>
          <w:i/>
          <w:iCs/>
          <w:color w:val="000000" w:themeColor="text1"/>
        </w:rPr>
        <w:t>. zm.).</w:t>
      </w:r>
    </w:p>
    <w:p w:rsidR="00DD51A2" w:rsidRPr="00AC6911" w:rsidRDefault="00DD51A2" w:rsidP="00AC6911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hAnsi="Arial" w:cs="Arial"/>
          <w:i/>
          <w:iCs/>
          <w:color w:val="000000" w:themeColor="text1"/>
        </w:rPr>
      </w:pPr>
      <w:r w:rsidRPr="00AC6911">
        <w:rPr>
          <w:rFonts w:ascii="Arial" w:hAnsi="Arial" w:cs="Arial"/>
          <w:i/>
          <w:iCs/>
          <w:color w:val="000000" w:themeColor="text1"/>
        </w:rPr>
        <w:t xml:space="preserve">Faktury elektroniczne  będą Zamawiającemu wysyłane na adres e-mail: …………… </w:t>
      </w:r>
    </w:p>
    <w:p w:rsidR="00DD51A2" w:rsidRPr="00AC6911" w:rsidRDefault="00DD51A2" w:rsidP="00AC6911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hAnsi="Arial" w:cs="Arial"/>
          <w:i/>
          <w:iCs/>
          <w:color w:val="000000" w:themeColor="text1"/>
        </w:rPr>
      </w:pPr>
      <w:r w:rsidRPr="00AC6911">
        <w:rPr>
          <w:rFonts w:ascii="Arial" w:hAnsi="Arial" w:cs="Arial"/>
          <w:i/>
          <w:iCs/>
          <w:color w:val="000000" w:themeColor="text1"/>
        </w:rPr>
        <w:t>Zamawiający zobowiązuje się do poinformowania Wykonawcy o każdorazowej zmianie ww. adresu mailowego.</w:t>
      </w:r>
    </w:p>
    <w:p w:rsidR="00DD51A2" w:rsidRPr="00AC6911" w:rsidRDefault="00DD51A2" w:rsidP="00AC6911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hAnsi="Arial" w:cs="Arial"/>
          <w:i/>
          <w:iCs/>
          <w:color w:val="000000" w:themeColor="text1"/>
        </w:rPr>
      </w:pPr>
      <w:r w:rsidRPr="00AC6911">
        <w:rPr>
          <w:rFonts w:ascii="Arial" w:hAnsi="Arial" w:cs="Arial"/>
          <w:i/>
          <w:iCs/>
          <w:color w:val="000000" w:themeColor="text1"/>
        </w:rPr>
        <w:t>Osobą upoważnioną do kontaktów w sprawie e-faktur ze strony Zamawiającego jest …………………….</w:t>
      </w:r>
    </w:p>
    <w:p w:rsidR="007E53D4" w:rsidRPr="00EA6305" w:rsidRDefault="007E53D4" w:rsidP="007E53D4">
      <w:pPr>
        <w:pStyle w:val="Akapitzlist"/>
        <w:ind w:left="360"/>
        <w:jc w:val="both"/>
        <w:rPr>
          <w:rFonts w:ascii="Arial" w:hAnsi="Arial" w:cs="Arial"/>
          <w:b/>
        </w:rPr>
      </w:pPr>
      <w:r w:rsidRPr="00EA6305">
        <w:rPr>
          <w:rFonts w:ascii="Arial" w:hAnsi="Arial" w:cs="Arial"/>
          <w:b/>
        </w:rPr>
        <w:t xml:space="preserve">Zamawiający </w:t>
      </w:r>
      <w:r>
        <w:rPr>
          <w:rFonts w:ascii="Arial" w:hAnsi="Arial" w:cs="Arial"/>
          <w:b/>
        </w:rPr>
        <w:t>nie wyraża zgody</w:t>
      </w:r>
      <w:r w:rsidRPr="00EA6305">
        <w:rPr>
          <w:rFonts w:ascii="Arial" w:hAnsi="Arial" w:cs="Arial"/>
          <w:b/>
        </w:rPr>
        <w:t>.</w:t>
      </w:r>
    </w:p>
    <w:p w:rsidR="00DD51A2" w:rsidRPr="00AC6911" w:rsidRDefault="00DD51A2" w:rsidP="00AC6911">
      <w:pPr>
        <w:pStyle w:val="Standard"/>
        <w:ind w:left="284" w:hanging="284"/>
        <w:rPr>
          <w:rFonts w:ascii="Arial" w:hAnsi="Arial" w:cs="Arial"/>
          <w:sz w:val="22"/>
          <w:szCs w:val="22"/>
        </w:rPr>
      </w:pPr>
    </w:p>
    <w:p w:rsidR="00090A6E" w:rsidRDefault="00090A6E" w:rsidP="00090A6E">
      <w:pPr>
        <w:tabs>
          <w:tab w:val="left" w:pos="357"/>
        </w:tabs>
        <w:spacing w:after="0" w:line="240" w:lineRule="auto"/>
        <w:rPr>
          <w:rFonts w:ascii="Arial" w:eastAsia="Arial Unicode MS" w:hAnsi="Arial" w:cs="Arial"/>
          <w:bCs/>
          <w:lang w:eastAsia="pl-PL"/>
        </w:rPr>
      </w:pPr>
      <w:r>
        <w:rPr>
          <w:rFonts w:ascii="Arial" w:eastAsia="Arial Unicode MS" w:hAnsi="Arial" w:cs="Arial"/>
          <w:bCs/>
          <w:lang w:eastAsia="pl-PL"/>
        </w:rPr>
        <w:t xml:space="preserve">                                                                              </w:t>
      </w:r>
      <w:r w:rsidR="00391A52">
        <w:rPr>
          <w:rFonts w:ascii="Arial" w:eastAsia="Arial Unicode MS" w:hAnsi="Arial" w:cs="Arial"/>
          <w:bCs/>
          <w:lang w:eastAsia="pl-PL"/>
        </w:rPr>
        <w:t xml:space="preserve">   </w:t>
      </w:r>
      <w:r w:rsidRPr="00926C70">
        <w:rPr>
          <w:rFonts w:ascii="Arial" w:eastAsia="Arial Unicode MS" w:hAnsi="Arial" w:cs="Arial"/>
          <w:bCs/>
          <w:lang w:eastAsia="pl-PL"/>
        </w:rPr>
        <w:t>Podpisał:</w:t>
      </w:r>
    </w:p>
    <w:p w:rsidR="00391A52" w:rsidRPr="00926C70" w:rsidRDefault="00391A52" w:rsidP="00090A6E">
      <w:pPr>
        <w:tabs>
          <w:tab w:val="left" w:pos="357"/>
        </w:tabs>
        <w:spacing w:after="0" w:line="240" w:lineRule="auto"/>
        <w:rPr>
          <w:rFonts w:ascii="Arial" w:eastAsia="Arial Unicode MS" w:hAnsi="Arial" w:cs="Arial"/>
          <w:bCs/>
          <w:lang w:eastAsia="pl-PL"/>
        </w:rPr>
      </w:pPr>
    </w:p>
    <w:p w:rsidR="00391A52" w:rsidRPr="00391A52" w:rsidRDefault="00391A52" w:rsidP="00391A52">
      <w:pPr>
        <w:suppressAutoHyphens/>
        <w:spacing w:after="0" w:line="240" w:lineRule="auto"/>
        <w:ind w:left="4247" w:firstLine="709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  <w:r w:rsidRPr="00391A52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Prezes Zarządu</w:t>
      </w:r>
    </w:p>
    <w:p w:rsidR="00391A52" w:rsidRPr="00391A52" w:rsidRDefault="00391A52" w:rsidP="00391A52">
      <w:pPr>
        <w:suppressAutoHyphens/>
        <w:spacing w:after="0" w:line="240" w:lineRule="auto"/>
        <w:ind w:left="4956" w:firstLine="7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  <w:r w:rsidRPr="00391A52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„Kutnowski Szpital Samorządowy” Sp. z o.o.</w:t>
      </w:r>
    </w:p>
    <w:p w:rsidR="00391A52" w:rsidRPr="00391A52" w:rsidRDefault="00391A52" w:rsidP="00391A52">
      <w:pPr>
        <w:spacing w:after="0" w:line="240" w:lineRule="auto"/>
        <w:ind w:left="4248" w:firstLine="708"/>
        <w:rPr>
          <w:rFonts w:ascii="Arial" w:eastAsia="Times New Roman" w:hAnsi="Arial" w:cs="Arial"/>
          <w:sz w:val="20"/>
          <w:szCs w:val="24"/>
          <w:lang w:eastAsia="pl-PL"/>
        </w:rPr>
      </w:pPr>
      <w:r w:rsidRPr="00391A52">
        <w:rPr>
          <w:rFonts w:ascii="Arial" w:eastAsia="Times New Roman" w:hAnsi="Arial" w:cs="Arial"/>
          <w:sz w:val="20"/>
          <w:szCs w:val="24"/>
          <w:lang w:eastAsia="pl-PL"/>
        </w:rPr>
        <w:t>Marek Piotr Kiełczewski</w:t>
      </w:r>
    </w:p>
    <w:p w:rsidR="00090A6E" w:rsidRDefault="00090A6E" w:rsidP="00090A6E">
      <w:pPr>
        <w:tabs>
          <w:tab w:val="left" w:pos="357"/>
        </w:tabs>
        <w:spacing w:after="0" w:line="240" w:lineRule="auto"/>
        <w:rPr>
          <w:rFonts w:ascii="Arial" w:eastAsia="Arial Unicode MS" w:hAnsi="Arial" w:cs="Arial"/>
          <w:bCs/>
          <w:u w:val="single"/>
          <w:lang w:eastAsia="pl-PL"/>
        </w:rPr>
      </w:pPr>
    </w:p>
    <w:p w:rsidR="00090A6E" w:rsidRDefault="00090A6E" w:rsidP="00090A6E">
      <w:pPr>
        <w:tabs>
          <w:tab w:val="left" w:pos="357"/>
        </w:tabs>
        <w:spacing w:after="0" w:line="240" w:lineRule="auto"/>
        <w:rPr>
          <w:rFonts w:ascii="Arial" w:eastAsia="Arial Unicode MS" w:hAnsi="Arial" w:cs="Arial"/>
          <w:bCs/>
          <w:u w:val="single"/>
          <w:lang w:eastAsia="pl-PL"/>
        </w:rPr>
      </w:pPr>
    </w:p>
    <w:p w:rsidR="00090A6E" w:rsidRDefault="00090A6E" w:rsidP="00090A6E">
      <w:pPr>
        <w:tabs>
          <w:tab w:val="left" w:pos="357"/>
        </w:tabs>
        <w:spacing w:after="0" w:line="240" w:lineRule="auto"/>
        <w:rPr>
          <w:rFonts w:ascii="Arial" w:eastAsia="Arial Unicode MS" w:hAnsi="Arial" w:cs="Arial"/>
          <w:bCs/>
          <w:u w:val="single"/>
          <w:lang w:eastAsia="pl-PL"/>
        </w:rPr>
      </w:pPr>
    </w:p>
    <w:p w:rsidR="00090A6E" w:rsidRPr="00926C70" w:rsidRDefault="00090A6E" w:rsidP="00090A6E">
      <w:pPr>
        <w:spacing w:after="0" w:line="240" w:lineRule="auto"/>
        <w:rPr>
          <w:rFonts w:ascii="Arial" w:eastAsia="Times New Roman" w:hAnsi="Arial" w:cs="Arial"/>
          <w:sz w:val="20"/>
          <w:szCs w:val="24"/>
          <w:u w:val="single"/>
          <w:lang w:eastAsia="pl-PL"/>
        </w:rPr>
      </w:pPr>
    </w:p>
    <w:p w:rsidR="00090A6E" w:rsidRDefault="00090A6E" w:rsidP="00090A6E">
      <w:pPr>
        <w:spacing w:after="0" w:line="240" w:lineRule="auto"/>
        <w:rPr>
          <w:rFonts w:ascii="Arial" w:eastAsia="Times New Roman" w:hAnsi="Arial" w:cs="Arial"/>
          <w:sz w:val="20"/>
          <w:szCs w:val="24"/>
          <w:u w:val="single"/>
          <w:lang w:eastAsia="pl-PL"/>
        </w:rPr>
      </w:pPr>
    </w:p>
    <w:p w:rsidR="00391A52" w:rsidRDefault="00391A52" w:rsidP="00090A6E">
      <w:pPr>
        <w:spacing w:after="0" w:line="240" w:lineRule="auto"/>
        <w:rPr>
          <w:rFonts w:ascii="Arial" w:eastAsia="Times New Roman" w:hAnsi="Arial" w:cs="Arial"/>
          <w:sz w:val="20"/>
          <w:szCs w:val="24"/>
          <w:u w:val="single"/>
          <w:lang w:eastAsia="pl-PL"/>
        </w:rPr>
      </w:pPr>
    </w:p>
    <w:p w:rsidR="00391A52" w:rsidRDefault="00391A52" w:rsidP="00090A6E">
      <w:pPr>
        <w:spacing w:after="0" w:line="240" w:lineRule="auto"/>
        <w:rPr>
          <w:rFonts w:ascii="Arial" w:eastAsia="Times New Roman" w:hAnsi="Arial" w:cs="Arial"/>
          <w:sz w:val="20"/>
          <w:szCs w:val="24"/>
          <w:u w:val="single"/>
          <w:lang w:eastAsia="pl-PL"/>
        </w:rPr>
      </w:pPr>
    </w:p>
    <w:p w:rsidR="00391A52" w:rsidRDefault="00391A52" w:rsidP="00090A6E">
      <w:pPr>
        <w:spacing w:after="0" w:line="240" w:lineRule="auto"/>
        <w:rPr>
          <w:rFonts w:ascii="Arial" w:eastAsia="Times New Roman" w:hAnsi="Arial" w:cs="Arial"/>
          <w:sz w:val="20"/>
          <w:szCs w:val="24"/>
          <w:u w:val="single"/>
          <w:lang w:eastAsia="pl-PL"/>
        </w:rPr>
      </w:pPr>
    </w:p>
    <w:p w:rsidR="00391A52" w:rsidRPr="00926C70" w:rsidRDefault="00391A52" w:rsidP="00090A6E">
      <w:pPr>
        <w:spacing w:after="0" w:line="240" w:lineRule="auto"/>
        <w:rPr>
          <w:rFonts w:ascii="Arial" w:eastAsia="Times New Roman" w:hAnsi="Arial" w:cs="Arial"/>
          <w:sz w:val="20"/>
          <w:szCs w:val="24"/>
          <w:u w:val="single"/>
          <w:lang w:eastAsia="pl-PL"/>
        </w:rPr>
      </w:pPr>
      <w:bookmarkStart w:id="0" w:name="_GoBack"/>
      <w:bookmarkEnd w:id="0"/>
    </w:p>
    <w:p w:rsidR="00090A6E" w:rsidRPr="00926C70" w:rsidRDefault="00090A6E" w:rsidP="00090A6E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pl-PL"/>
        </w:rPr>
      </w:pPr>
      <w:r w:rsidRPr="00926C70">
        <w:rPr>
          <w:rFonts w:ascii="Arial" w:eastAsia="Times New Roman" w:hAnsi="Arial" w:cs="Arial"/>
          <w:sz w:val="20"/>
          <w:szCs w:val="24"/>
          <w:u w:val="single"/>
          <w:lang w:eastAsia="pl-PL"/>
        </w:rPr>
        <w:t xml:space="preserve">Do wiadomości </w:t>
      </w:r>
    </w:p>
    <w:p w:rsidR="00090A6E" w:rsidRPr="00926C70" w:rsidRDefault="00090A6E" w:rsidP="00090A6E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  <w:r w:rsidRPr="00926C70">
        <w:rPr>
          <w:rFonts w:ascii="Arial" w:eastAsia="Times New Roman" w:hAnsi="Arial" w:cs="Arial"/>
          <w:sz w:val="20"/>
          <w:szCs w:val="24"/>
          <w:lang w:eastAsia="pl-PL"/>
        </w:rPr>
        <w:t xml:space="preserve">Wyjaśnienia zostają umieszczone </w:t>
      </w:r>
    </w:p>
    <w:p w:rsidR="00090A6E" w:rsidRPr="00926C70" w:rsidRDefault="00090A6E" w:rsidP="00090A6E">
      <w:pPr>
        <w:tabs>
          <w:tab w:val="left" w:pos="357"/>
        </w:tabs>
        <w:spacing w:after="0" w:line="240" w:lineRule="auto"/>
        <w:rPr>
          <w:rFonts w:ascii="Arial" w:eastAsia="Arial Unicode MS" w:hAnsi="Arial" w:cs="Arial"/>
          <w:sz w:val="20"/>
          <w:szCs w:val="24"/>
          <w:lang w:eastAsia="pl-PL"/>
        </w:rPr>
      </w:pPr>
      <w:r w:rsidRPr="00926C70">
        <w:rPr>
          <w:rFonts w:ascii="Arial" w:eastAsia="Arial Unicode MS" w:hAnsi="Arial" w:cs="Arial"/>
          <w:sz w:val="20"/>
          <w:szCs w:val="24"/>
          <w:lang w:eastAsia="pl-PL"/>
        </w:rPr>
        <w:t>na stronie internetowej Zamawiającego</w:t>
      </w:r>
    </w:p>
    <w:p w:rsidR="00090A6E" w:rsidRDefault="00090A6E" w:rsidP="00090A6E"/>
    <w:p w:rsidR="000564D7" w:rsidRDefault="000564D7"/>
    <w:sectPr w:rsidR="000564D7" w:rsidSect="00926C70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07959"/>
    <w:multiLevelType w:val="singleLevel"/>
    <w:tmpl w:val="6BC865B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1">
    <w:nsid w:val="2A4554F8"/>
    <w:multiLevelType w:val="hybridMultilevel"/>
    <w:tmpl w:val="33AEE1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D21B98"/>
    <w:multiLevelType w:val="hybridMultilevel"/>
    <w:tmpl w:val="71FC7216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A6E"/>
    <w:rsid w:val="000564D7"/>
    <w:rsid w:val="00090A6E"/>
    <w:rsid w:val="00391A52"/>
    <w:rsid w:val="007E53D4"/>
    <w:rsid w:val="00AC6911"/>
    <w:rsid w:val="00DD51A2"/>
    <w:rsid w:val="00EA6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0A6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0A6E"/>
    <w:pPr>
      <w:ind w:left="720"/>
      <w:contextualSpacing/>
    </w:pPr>
  </w:style>
  <w:style w:type="paragraph" w:customStyle="1" w:styleId="Standard">
    <w:name w:val="Standard"/>
    <w:basedOn w:val="Normalny"/>
    <w:rsid w:val="00DD51A2"/>
    <w:pPr>
      <w:autoSpaceDN w:val="0"/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0A6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0A6E"/>
    <w:pPr>
      <w:ind w:left="720"/>
      <w:contextualSpacing/>
    </w:pPr>
  </w:style>
  <w:style w:type="paragraph" w:customStyle="1" w:styleId="Standard">
    <w:name w:val="Standard"/>
    <w:basedOn w:val="Normalny"/>
    <w:rsid w:val="00DD51A2"/>
    <w:pPr>
      <w:autoSpaceDN w:val="0"/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841</Words>
  <Characters>5051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2018-02-09T09:08:00Z</cp:lastPrinted>
  <dcterms:created xsi:type="dcterms:W3CDTF">2018-02-09T07:44:00Z</dcterms:created>
  <dcterms:modified xsi:type="dcterms:W3CDTF">2018-02-09T12:30:00Z</dcterms:modified>
</cp:coreProperties>
</file>