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7D" w:rsidRPr="0089279F" w:rsidRDefault="0089279F" w:rsidP="0089279F">
      <w:pPr>
        <w:jc w:val="right"/>
        <w:rPr>
          <w:rFonts w:ascii="Arial" w:hAnsi="Arial" w:cs="Arial"/>
        </w:rPr>
      </w:pPr>
      <w:r w:rsidRPr="0089279F">
        <w:rPr>
          <w:rFonts w:ascii="Arial" w:hAnsi="Arial" w:cs="Arial"/>
        </w:rPr>
        <w:t>Kutno, dn. 30.11.2017r.</w:t>
      </w:r>
    </w:p>
    <w:p w:rsidR="0089279F" w:rsidRPr="003B5551" w:rsidRDefault="000A5C9F" w:rsidP="003B555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WYJAŚ</w:t>
      </w:r>
      <w:r w:rsidR="0089279F" w:rsidRPr="003B5551">
        <w:rPr>
          <w:rFonts w:ascii="Arial" w:hAnsi="Arial" w:cs="Arial"/>
          <w:b/>
        </w:rPr>
        <w:t>NIENIA NR 1</w:t>
      </w:r>
    </w:p>
    <w:p w:rsidR="0089279F" w:rsidRDefault="0089279F" w:rsidP="003B5551">
      <w:pPr>
        <w:spacing w:after="0"/>
        <w:jc w:val="center"/>
        <w:rPr>
          <w:rFonts w:ascii="Arial" w:hAnsi="Arial" w:cs="Arial"/>
          <w:b/>
        </w:rPr>
      </w:pPr>
      <w:r w:rsidRPr="003B5551">
        <w:rPr>
          <w:rFonts w:ascii="Arial" w:hAnsi="Arial" w:cs="Arial"/>
          <w:b/>
        </w:rPr>
        <w:t>DO SZCZEGÓŁOWYCH WARUNKÓW KONKURSU</w:t>
      </w:r>
    </w:p>
    <w:p w:rsidR="005F3719" w:rsidRPr="003B5551" w:rsidRDefault="005F3719" w:rsidP="003B5551">
      <w:pPr>
        <w:spacing w:after="0"/>
        <w:jc w:val="center"/>
        <w:rPr>
          <w:rFonts w:ascii="Arial" w:hAnsi="Arial" w:cs="Arial"/>
          <w:b/>
        </w:rPr>
      </w:pPr>
    </w:p>
    <w:p w:rsidR="0089279F" w:rsidRPr="003B5551" w:rsidRDefault="0089279F" w:rsidP="0089279F">
      <w:pPr>
        <w:jc w:val="both"/>
        <w:rPr>
          <w:rFonts w:ascii="Arial" w:hAnsi="Arial" w:cs="Arial"/>
        </w:rPr>
      </w:pPr>
      <w:r w:rsidRPr="003B5551">
        <w:rPr>
          <w:rFonts w:ascii="Arial" w:hAnsi="Arial" w:cs="Arial"/>
          <w:u w:val="single"/>
        </w:rPr>
        <w:t>dotyczy:</w:t>
      </w:r>
      <w:r w:rsidR="003B5551" w:rsidRPr="003B5551">
        <w:rPr>
          <w:rFonts w:ascii="Arial" w:hAnsi="Arial" w:cs="Arial"/>
        </w:rPr>
        <w:t xml:space="preserve"> </w:t>
      </w:r>
      <w:r w:rsidRPr="003B5551">
        <w:rPr>
          <w:rFonts w:ascii="Arial" w:hAnsi="Arial" w:cs="Arial"/>
        </w:rPr>
        <w:t xml:space="preserve">„Konkursu ofert na udzielanie świadczeń zdrowotnych w zakresie wykonywania badań histopatologicznych, cytologicznych, dodatkowych </w:t>
      </w:r>
      <w:proofErr w:type="spellStart"/>
      <w:r w:rsidRPr="003B5551">
        <w:rPr>
          <w:rFonts w:ascii="Arial" w:hAnsi="Arial" w:cs="Arial"/>
        </w:rPr>
        <w:t>barwień</w:t>
      </w:r>
      <w:proofErr w:type="spellEnd"/>
      <w:r w:rsidRPr="003B5551">
        <w:rPr>
          <w:rFonts w:ascii="Arial" w:hAnsi="Arial" w:cs="Arial"/>
        </w:rPr>
        <w:t xml:space="preserve"> histochemicznych, badań immunohistochemicznych, HER 2 metodą FISH,EFGR – badań mu</w:t>
      </w:r>
      <w:r w:rsidR="00572965">
        <w:rPr>
          <w:rFonts w:ascii="Arial" w:hAnsi="Arial" w:cs="Arial"/>
        </w:rPr>
        <w:t>tacji, badań śródoperacyjnych i </w:t>
      </w:r>
      <w:r w:rsidRPr="003B5551">
        <w:rPr>
          <w:rFonts w:ascii="Arial" w:hAnsi="Arial" w:cs="Arial"/>
        </w:rPr>
        <w:t>konsultacji specjalistycznych(w uzasadnionych medycznie przypadkach) na rzecz pacjentów „Kutnowski Szpital Samorządowy ” Spółka z o.o.”</w:t>
      </w:r>
    </w:p>
    <w:p w:rsidR="0089279F" w:rsidRPr="00342319" w:rsidRDefault="0089279F" w:rsidP="0089279F">
      <w:pPr>
        <w:jc w:val="both"/>
        <w:rPr>
          <w:rFonts w:ascii="Arial" w:hAnsi="Arial" w:cs="Arial"/>
          <w:u w:val="single"/>
        </w:rPr>
      </w:pPr>
      <w:r w:rsidRPr="00342319">
        <w:rPr>
          <w:rFonts w:ascii="Arial" w:hAnsi="Arial" w:cs="Arial"/>
          <w:u w:val="single"/>
        </w:rPr>
        <w:t>Sygnatura postępowania: K/10/17</w:t>
      </w:r>
    </w:p>
    <w:p w:rsidR="00342319" w:rsidRDefault="00342319" w:rsidP="0089279F">
      <w:pPr>
        <w:jc w:val="both"/>
        <w:rPr>
          <w:rFonts w:ascii="Arial" w:hAnsi="Arial" w:cs="Arial"/>
        </w:rPr>
      </w:pPr>
    </w:p>
    <w:p w:rsidR="0089279F" w:rsidRDefault="0089279F" w:rsidP="0089279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Dotyczy załącznika nr 7: Umowa (Projekt), §9 „Kary Umowne”, pkt. 1 – Jakie są kryteria zakwestionowania badania diagnostycznego?</w:t>
      </w:r>
    </w:p>
    <w:p w:rsidR="00C45E2C" w:rsidRDefault="00C45E2C" w:rsidP="00C45E2C">
      <w:pPr>
        <w:pStyle w:val="Akapitzlist"/>
        <w:ind w:left="357"/>
        <w:rPr>
          <w:rFonts w:ascii="Arial" w:hAnsi="Arial" w:cs="Arial"/>
        </w:rPr>
      </w:pPr>
    </w:p>
    <w:p w:rsidR="00C45E2C" w:rsidRPr="006549C1" w:rsidRDefault="003135CB" w:rsidP="00C45E2C">
      <w:pPr>
        <w:pStyle w:val="Akapitzlist"/>
        <w:ind w:left="35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Kryteria zakwestionowania badania</w:t>
      </w:r>
      <w:r w:rsidR="00C45E2C" w:rsidRPr="006549C1">
        <w:rPr>
          <w:rFonts w:ascii="Arial" w:hAnsi="Arial" w:cs="Arial"/>
          <w:b/>
          <w:u w:val="single"/>
        </w:rPr>
        <w:t xml:space="preserve"> diagnostycznego dotyczą:</w:t>
      </w:r>
    </w:p>
    <w:p w:rsidR="00C45E2C" w:rsidRPr="006549C1" w:rsidRDefault="00C45E2C" w:rsidP="00C45E2C">
      <w:pPr>
        <w:pStyle w:val="Akapitzlist"/>
        <w:ind w:left="357"/>
        <w:rPr>
          <w:rFonts w:ascii="Arial" w:hAnsi="Arial" w:cs="Arial"/>
        </w:rPr>
      </w:pPr>
      <w:r w:rsidRPr="006549C1">
        <w:rPr>
          <w:rFonts w:ascii="Arial" w:hAnsi="Arial" w:cs="Arial"/>
        </w:rPr>
        <w:t>1. Czasu wykonywania badania:</w:t>
      </w:r>
    </w:p>
    <w:p w:rsidR="00C45E2C" w:rsidRPr="006549C1" w:rsidRDefault="00C45E2C" w:rsidP="00C45E2C">
      <w:pPr>
        <w:pStyle w:val="Akapitzlist"/>
        <w:ind w:left="357"/>
        <w:jc w:val="both"/>
        <w:rPr>
          <w:rFonts w:ascii="Arial" w:hAnsi="Arial" w:cs="Arial"/>
        </w:rPr>
      </w:pPr>
      <w:r w:rsidRPr="006549C1">
        <w:rPr>
          <w:rFonts w:ascii="Arial" w:hAnsi="Arial" w:cs="Arial"/>
        </w:rPr>
        <w:t xml:space="preserve">- udostępnienia wyników </w:t>
      </w:r>
      <w:r w:rsidRPr="006549C1">
        <w:rPr>
          <w:rFonts w:ascii="Arial" w:hAnsi="Arial" w:cs="Arial"/>
          <w:u w:val="single"/>
        </w:rPr>
        <w:t>do 3 dni roboczych</w:t>
      </w:r>
      <w:r w:rsidRPr="006549C1">
        <w:rPr>
          <w:rFonts w:ascii="Arial" w:hAnsi="Arial" w:cs="Arial"/>
        </w:rPr>
        <w:t xml:space="preserve"> dla badań histopatologicznych i cytologicznych, </w:t>
      </w:r>
      <w:r w:rsidR="005C221A" w:rsidRPr="006549C1">
        <w:rPr>
          <w:rFonts w:ascii="Arial" w:hAnsi="Arial" w:cs="Arial"/>
        </w:rPr>
        <w:t>z </w:t>
      </w:r>
      <w:r w:rsidRPr="006549C1">
        <w:rPr>
          <w:rFonts w:ascii="Arial" w:hAnsi="Arial" w:cs="Arial"/>
        </w:rPr>
        <w:t>możliwością wykonywania powyższych badań w trybie pilnym w terminie 48 godzin, terminy wykonania liczone od potwierdzonego pisemnie dnia p</w:t>
      </w:r>
      <w:r w:rsidR="005C221A" w:rsidRPr="006549C1">
        <w:rPr>
          <w:rFonts w:ascii="Arial" w:hAnsi="Arial" w:cs="Arial"/>
        </w:rPr>
        <w:t>rzyjęcia materiału tkankowego w </w:t>
      </w:r>
      <w:r w:rsidRPr="006549C1">
        <w:rPr>
          <w:rFonts w:ascii="Arial" w:hAnsi="Arial" w:cs="Arial"/>
        </w:rPr>
        <w:t>siedzibie Przyjmującego Zamówienie,</w:t>
      </w:r>
    </w:p>
    <w:p w:rsidR="00C45E2C" w:rsidRPr="006549C1" w:rsidRDefault="00C45E2C" w:rsidP="00C45E2C">
      <w:pPr>
        <w:pStyle w:val="Akapitzlist"/>
        <w:ind w:left="357"/>
        <w:jc w:val="both"/>
        <w:rPr>
          <w:rFonts w:ascii="Arial" w:hAnsi="Arial" w:cs="Arial"/>
        </w:rPr>
      </w:pPr>
      <w:r w:rsidRPr="006549C1">
        <w:rPr>
          <w:rFonts w:ascii="Arial" w:hAnsi="Arial" w:cs="Arial"/>
          <w:u w:val="single"/>
        </w:rPr>
        <w:t>- do 14 dni roboczych</w:t>
      </w:r>
      <w:r w:rsidRPr="006549C1">
        <w:rPr>
          <w:rFonts w:ascii="Arial" w:hAnsi="Arial" w:cs="Arial"/>
        </w:rPr>
        <w:t xml:space="preserve"> dla dodatkowych </w:t>
      </w:r>
      <w:proofErr w:type="spellStart"/>
      <w:r w:rsidRPr="006549C1">
        <w:rPr>
          <w:rFonts w:ascii="Arial" w:hAnsi="Arial" w:cs="Arial"/>
        </w:rPr>
        <w:t>barwień</w:t>
      </w:r>
      <w:proofErr w:type="spellEnd"/>
      <w:r w:rsidRPr="006549C1">
        <w:rPr>
          <w:rFonts w:ascii="Arial" w:hAnsi="Arial" w:cs="Arial"/>
        </w:rPr>
        <w:t xml:space="preserve"> histochemicznych,</w:t>
      </w:r>
      <w:r w:rsidR="006549C1">
        <w:rPr>
          <w:rFonts w:ascii="Arial" w:hAnsi="Arial" w:cs="Arial"/>
        </w:rPr>
        <w:t xml:space="preserve"> badań immunohistochemicznych i </w:t>
      </w:r>
      <w:r w:rsidRPr="006549C1">
        <w:rPr>
          <w:rFonts w:ascii="Arial" w:hAnsi="Arial" w:cs="Arial"/>
        </w:rPr>
        <w:t>konsultacji specjalistycznych w uzasadnionych medycznie przypadkach, termin wykonania liczony od potwierdzonego pisemnie dnia przyjęcia materiału tkankowego w siedzibie Przyjmującego Zamówienie</w:t>
      </w:r>
    </w:p>
    <w:p w:rsidR="00C45E2C" w:rsidRPr="006549C1" w:rsidRDefault="00C45E2C" w:rsidP="00C45E2C">
      <w:pPr>
        <w:pStyle w:val="Akapitzlist"/>
        <w:ind w:left="357"/>
        <w:jc w:val="both"/>
        <w:rPr>
          <w:rFonts w:ascii="Arial" w:hAnsi="Arial" w:cs="Arial"/>
        </w:rPr>
      </w:pPr>
      <w:r w:rsidRPr="006549C1">
        <w:rPr>
          <w:rFonts w:ascii="Arial" w:hAnsi="Arial" w:cs="Arial"/>
        </w:rPr>
        <w:t xml:space="preserve">2. Oceny mikroskopowej preparatów. W przypadku </w:t>
      </w:r>
      <w:proofErr w:type="spellStart"/>
      <w:r w:rsidRPr="006549C1">
        <w:rPr>
          <w:rFonts w:ascii="Arial" w:hAnsi="Arial" w:cs="Arial"/>
        </w:rPr>
        <w:t>rozpoznań</w:t>
      </w:r>
      <w:proofErr w:type="spellEnd"/>
      <w:r w:rsidRPr="006549C1">
        <w:rPr>
          <w:rFonts w:ascii="Arial" w:hAnsi="Arial" w:cs="Arial"/>
        </w:rPr>
        <w:t xml:space="preserve"> chorób nowotworowych ocena przeprowadzona przez </w:t>
      </w:r>
      <w:r w:rsidRPr="006549C1">
        <w:rPr>
          <w:rFonts w:ascii="Arial" w:hAnsi="Arial" w:cs="Arial"/>
          <w:u w:val="single"/>
        </w:rPr>
        <w:t>dwóch specjalistów patomorfologów</w:t>
      </w:r>
      <w:r w:rsidRPr="006549C1">
        <w:rPr>
          <w:rFonts w:ascii="Arial" w:hAnsi="Arial" w:cs="Arial"/>
        </w:rPr>
        <w:t>, na podstawie wytycznych Polskiego Towarzystwa Patologów i Krajowego Nadzoru ds</w:t>
      </w:r>
      <w:r w:rsidR="005C221A" w:rsidRPr="006549C1">
        <w:rPr>
          <w:rFonts w:ascii="Arial" w:hAnsi="Arial" w:cs="Arial"/>
        </w:rPr>
        <w:t>. Patomorfologii oraz zgodnie z </w:t>
      </w:r>
      <w:r w:rsidRPr="006549C1">
        <w:rPr>
          <w:rFonts w:ascii="Arial" w:hAnsi="Arial" w:cs="Arial"/>
        </w:rPr>
        <w:t>obowiązującymi standardami spełniają</w:t>
      </w:r>
      <w:r w:rsidR="000A3406" w:rsidRPr="006549C1">
        <w:rPr>
          <w:rFonts w:ascii="Arial" w:hAnsi="Arial" w:cs="Arial"/>
        </w:rPr>
        <w:t>cymi wymogi klasyfikacji TNM/p </w:t>
      </w:r>
      <w:r w:rsidRPr="006549C1">
        <w:rPr>
          <w:rFonts w:ascii="Arial" w:hAnsi="Arial" w:cs="Arial"/>
        </w:rPr>
        <w:t>TNM.</w:t>
      </w:r>
    </w:p>
    <w:p w:rsidR="00C45E2C" w:rsidRPr="006549C1" w:rsidRDefault="00C45E2C" w:rsidP="00C45E2C">
      <w:pPr>
        <w:pStyle w:val="Akapitzlist"/>
        <w:ind w:left="357"/>
        <w:jc w:val="both"/>
        <w:rPr>
          <w:rFonts w:ascii="Arial" w:hAnsi="Arial" w:cs="Arial"/>
        </w:rPr>
      </w:pPr>
      <w:r w:rsidRPr="006549C1">
        <w:rPr>
          <w:rFonts w:ascii="Arial" w:hAnsi="Arial" w:cs="Arial"/>
        </w:rPr>
        <w:t xml:space="preserve">3. </w:t>
      </w:r>
      <w:r w:rsidRPr="006549C1">
        <w:rPr>
          <w:rFonts w:ascii="Arial" w:hAnsi="Arial" w:cs="Arial"/>
          <w:u w:val="single"/>
        </w:rPr>
        <w:t>I</w:t>
      </w:r>
      <w:r w:rsidR="006946EA">
        <w:rPr>
          <w:rFonts w:ascii="Arial" w:hAnsi="Arial" w:cs="Arial"/>
          <w:u w:val="single"/>
        </w:rPr>
        <w:t>lości</w:t>
      </w:r>
      <w:r w:rsidRPr="006549C1">
        <w:rPr>
          <w:rFonts w:ascii="Arial" w:hAnsi="Arial" w:cs="Arial"/>
          <w:u w:val="single"/>
        </w:rPr>
        <w:t xml:space="preserve"> pobranych wycinków</w:t>
      </w:r>
      <w:r w:rsidRPr="006549C1">
        <w:rPr>
          <w:rFonts w:ascii="Arial" w:hAnsi="Arial" w:cs="Arial"/>
        </w:rPr>
        <w:t xml:space="preserve"> zgodn</w:t>
      </w:r>
      <w:r w:rsidR="003135CB">
        <w:rPr>
          <w:rFonts w:ascii="Arial" w:hAnsi="Arial" w:cs="Arial"/>
        </w:rPr>
        <w:t>i</w:t>
      </w:r>
      <w:r w:rsidR="006946EA">
        <w:rPr>
          <w:rFonts w:ascii="Arial" w:hAnsi="Arial" w:cs="Arial"/>
        </w:rPr>
        <w:t>e</w:t>
      </w:r>
      <w:r w:rsidRPr="006549C1">
        <w:rPr>
          <w:rFonts w:ascii="Arial" w:hAnsi="Arial" w:cs="Arial"/>
        </w:rPr>
        <w:t xml:space="preserve"> z</w:t>
      </w:r>
      <w:r w:rsidR="00635116" w:rsidRPr="006549C1">
        <w:rPr>
          <w:rFonts w:ascii="Arial" w:hAnsi="Arial" w:cs="Arial"/>
        </w:rPr>
        <w:t>e</w:t>
      </w:r>
      <w:r w:rsidRPr="006549C1">
        <w:rPr>
          <w:rFonts w:ascii="Arial" w:hAnsi="Arial" w:cs="Arial"/>
        </w:rPr>
        <w:t xml:space="preserve"> szczegółowym opisem procedur medycznych stosowanych podczas wykonywania badań</w:t>
      </w:r>
      <w:r w:rsidR="00635116" w:rsidRPr="006549C1">
        <w:rPr>
          <w:rFonts w:ascii="Arial" w:hAnsi="Arial" w:cs="Arial"/>
        </w:rPr>
        <w:t>,</w:t>
      </w:r>
      <w:r w:rsidRPr="006549C1">
        <w:rPr>
          <w:rFonts w:ascii="Arial" w:hAnsi="Arial" w:cs="Arial"/>
        </w:rPr>
        <w:t xml:space="preserve"> w tym określenie ilości pobieranych wycinków </w:t>
      </w:r>
      <w:r w:rsidR="005C221A" w:rsidRPr="006549C1">
        <w:rPr>
          <w:rFonts w:ascii="Arial" w:hAnsi="Arial" w:cs="Arial"/>
        </w:rPr>
        <w:t>z </w:t>
      </w:r>
      <w:r w:rsidRPr="006549C1">
        <w:rPr>
          <w:rFonts w:ascii="Arial" w:hAnsi="Arial" w:cs="Arial"/>
        </w:rPr>
        <w:t>materiałów tkankowych z poszczególnych narządów podczas wykonywania badań histopatologicznych, który Przyjmujący Zamówienie dołączy do oferty jako Załącznik do umowy „Zasady współpracy”.</w:t>
      </w:r>
    </w:p>
    <w:p w:rsidR="0089279F" w:rsidRDefault="007707C2" w:rsidP="007707C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C221A">
        <w:rPr>
          <w:rFonts w:ascii="Arial" w:hAnsi="Arial" w:cs="Arial"/>
        </w:rPr>
        <w:t>Podpisał:</w:t>
      </w:r>
    </w:p>
    <w:p w:rsidR="007707C2" w:rsidRDefault="007707C2" w:rsidP="007707C2">
      <w:pPr>
        <w:pStyle w:val="Tekstpodstawowy3"/>
        <w:ind w:left="4247" w:firstLine="709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Prezes Zarządu</w:t>
      </w:r>
    </w:p>
    <w:p w:rsidR="007707C2" w:rsidRDefault="007707C2" w:rsidP="007707C2">
      <w:pPr>
        <w:pStyle w:val="Tekstpodstawowy3"/>
        <w:ind w:left="4956" w:firstLine="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„Kutnowski Szpital Samorządowy” Sp. z o.o.</w:t>
      </w:r>
    </w:p>
    <w:p w:rsidR="007707C2" w:rsidRDefault="007707C2" w:rsidP="007707C2">
      <w:pPr>
        <w:spacing w:after="0"/>
        <w:ind w:left="424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Marek Piotr Kiełczewski</w:t>
      </w:r>
    </w:p>
    <w:p w:rsidR="007707C2" w:rsidRDefault="007707C2" w:rsidP="007707C2">
      <w:pPr>
        <w:spacing w:after="0"/>
        <w:rPr>
          <w:rFonts w:ascii="Arial" w:hAnsi="Arial" w:cs="Arial"/>
          <w:sz w:val="20"/>
        </w:rPr>
      </w:pPr>
    </w:p>
    <w:p w:rsidR="007707C2" w:rsidRDefault="007707C2" w:rsidP="007707C2">
      <w:pPr>
        <w:spacing w:after="0"/>
        <w:ind w:left="424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Członek Zarządu</w:t>
      </w:r>
    </w:p>
    <w:p w:rsidR="007707C2" w:rsidRDefault="007707C2" w:rsidP="007707C2">
      <w:pPr>
        <w:spacing w:after="0"/>
        <w:ind w:left="424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„Kutnowski Szpital Samorządowy” Sp. z o.o.</w:t>
      </w:r>
    </w:p>
    <w:p w:rsidR="007707C2" w:rsidRDefault="007707C2" w:rsidP="007707C2">
      <w:pPr>
        <w:spacing w:after="0"/>
        <w:ind w:left="424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Maciej </w:t>
      </w:r>
      <w:proofErr w:type="spellStart"/>
      <w:r>
        <w:rPr>
          <w:rFonts w:ascii="Arial" w:hAnsi="Arial" w:cs="Arial"/>
          <w:sz w:val="20"/>
        </w:rPr>
        <w:t>Nerowski</w:t>
      </w:r>
      <w:proofErr w:type="spellEnd"/>
    </w:p>
    <w:p w:rsidR="00251415" w:rsidRDefault="00251415" w:rsidP="0089279F">
      <w:pPr>
        <w:jc w:val="both"/>
        <w:rPr>
          <w:rFonts w:ascii="Arial" w:hAnsi="Arial" w:cs="Arial"/>
        </w:rPr>
      </w:pPr>
    </w:p>
    <w:p w:rsidR="00B62E79" w:rsidRDefault="00B62E79" w:rsidP="0089279F">
      <w:pPr>
        <w:jc w:val="both"/>
        <w:rPr>
          <w:rFonts w:ascii="Arial" w:hAnsi="Arial" w:cs="Arial"/>
        </w:rPr>
      </w:pPr>
    </w:p>
    <w:p w:rsidR="00F158E4" w:rsidRDefault="00F158E4" w:rsidP="00F158E4">
      <w:pPr>
        <w:spacing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158E4" w:rsidRPr="00AA7416" w:rsidRDefault="00F158E4" w:rsidP="00F158E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AA7416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Do wiadomości </w:t>
      </w:r>
    </w:p>
    <w:p w:rsidR="00F158E4" w:rsidRPr="00AA7416" w:rsidRDefault="00F158E4" w:rsidP="00F158E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AA7416">
        <w:rPr>
          <w:rFonts w:ascii="Arial" w:eastAsia="Times New Roman" w:hAnsi="Arial" w:cs="Arial"/>
          <w:sz w:val="20"/>
          <w:szCs w:val="24"/>
          <w:lang w:eastAsia="pl-PL"/>
        </w:rPr>
        <w:t xml:space="preserve">Wyjaśnienia zostają umieszczone </w:t>
      </w:r>
    </w:p>
    <w:p w:rsidR="00F158E4" w:rsidRPr="00AA7416" w:rsidRDefault="00F158E4" w:rsidP="00F158E4">
      <w:pPr>
        <w:tabs>
          <w:tab w:val="left" w:pos="357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A7416">
        <w:rPr>
          <w:rFonts w:ascii="Arial" w:eastAsia="Arial Unicode MS" w:hAnsi="Arial" w:cs="Arial"/>
          <w:sz w:val="20"/>
          <w:szCs w:val="24"/>
          <w:lang w:eastAsia="pl-PL"/>
        </w:rPr>
        <w:t>na stronie internetowej Zamawiającego</w:t>
      </w:r>
    </w:p>
    <w:p w:rsidR="00F158E4" w:rsidRPr="00F158E4" w:rsidRDefault="00F158E4" w:rsidP="00F158E4">
      <w:pPr>
        <w:spacing w:line="240" w:lineRule="auto"/>
        <w:jc w:val="both"/>
        <w:rPr>
          <w:rFonts w:ascii="Arial" w:hAnsi="Arial" w:cs="Arial"/>
        </w:rPr>
      </w:pPr>
    </w:p>
    <w:sectPr w:rsidR="00F158E4" w:rsidRPr="00F158E4" w:rsidSect="00B62E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73227"/>
    <w:multiLevelType w:val="hybridMultilevel"/>
    <w:tmpl w:val="3560FA20"/>
    <w:lvl w:ilvl="0" w:tplc="6EC8910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344D6"/>
    <w:multiLevelType w:val="hybridMultilevel"/>
    <w:tmpl w:val="926E3498"/>
    <w:lvl w:ilvl="0" w:tplc="5C78C2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9F"/>
    <w:rsid w:val="000A3406"/>
    <w:rsid w:val="000A5C9F"/>
    <w:rsid w:val="00251415"/>
    <w:rsid w:val="003135CB"/>
    <w:rsid w:val="00342319"/>
    <w:rsid w:val="003B5551"/>
    <w:rsid w:val="0041717D"/>
    <w:rsid w:val="00572965"/>
    <w:rsid w:val="005C221A"/>
    <w:rsid w:val="005F3719"/>
    <w:rsid w:val="00635116"/>
    <w:rsid w:val="006549C1"/>
    <w:rsid w:val="006946EA"/>
    <w:rsid w:val="007317A0"/>
    <w:rsid w:val="007707C2"/>
    <w:rsid w:val="008071FD"/>
    <w:rsid w:val="0089279F"/>
    <w:rsid w:val="00B62E79"/>
    <w:rsid w:val="00C45E2C"/>
    <w:rsid w:val="00F158E4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79F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7707C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707C2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79F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7707C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707C2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2017-11-30T10:35:00Z</dcterms:created>
  <dcterms:modified xsi:type="dcterms:W3CDTF">2017-11-30T12:41:00Z</dcterms:modified>
</cp:coreProperties>
</file>